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F4F85" w14:textId="5004C32B" w:rsidR="002D412D" w:rsidRPr="00F951FA" w:rsidRDefault="002D412D" w:rsidP="0031620C">
      <w:pPr>
        <w:pStyle w:val="NoSpacing"/>
        <w:spacing w:line="276" w:lineRule="auto"/>
        <w:rPr>
          <w:rFonts w:asciiTheme="minorHAnsi" w:hAnsiTheme="minorHAnsi"/>
          <w:b/>
          <w:color w:val="86789C"/>
          <w:u w:val="single"/>
          <w:lang w:val="fr-CA"/>
        </w:rPr>
      </w:pPr>
      <w:bookmarkStart w:id="0" w:name="_GoBack"/>
      <w:bookmarkEnd w:id="0"/>
    </w:p>
    <w:p w14:paraId="5F7F7CAB" w14:textId="31305BA7" w:rsidR="002D412D" w:rsidRPr="00F951FA" w:rsidRDefault="002D412D" w:rsidP="0031620C">
      <w:pPr>
        <w:pStyle w:val="NoSpacing"/>
        <w:spacing w:line="276" w:lineRule="auto"/>
        <w:jc w:val="center"/>
        <w:rPr>
          <w:rFonts w:asciiTheme="minorHAnsi" w:hAnsiTheme="minorHAnsi"/>
          <w:b/>
          <w:color w:val="86789C"/>
          <w:sz w:val="36"/>
          <w:szCs w:val="36"/>
          <w:u w:val="single"/>
          <w:lang w:val="fr-CA"/>
        </w:rPr>
      </w:pPr>
    </w:p>
    <w:p w14:paraId="4281D086" w14:textId="77777777" w:rsidR="007B68CB" w:rsidRPr="00F951FA" w:rsidRDefault="007B68CB" w:rsidP="0031620C">
      <w:pPr>
        <w:pStyle w:val="NoSpacing"/>
        <w:spacing w:line="276" w:lineRule="auto"/>
        <w:jc w:val="center"/>
        <w:rPr>
          <w:rFonts w:asciiTheme="minorHAnsi" w:hAnsiTheme="minorHAnsi"/>
          <w:b/>
          <w:color w:val="86789C"/>
          <w:sz w:val="36"/>
          <w:szCs w:val="36"/>
          <w:u w:val="single"/>
          <w:lang w:val="fr-CA"/>
        </w:rPr>
      </w:pPr>
    </w:p>
    <w:p w14:paraId="3E583B01" w14:textId="72921486" w:rsidR="00540C21" w:rsidRPr="00F951FA" w:rsidRDefault="00540C21" w:rsidP="0031620C">
      <w:pPr>
        <w:pStyle w:val="NoSpacing"/>
        <w:spacing w:line="276" w:lineRule="auto"/>
        <w:jc w:val="center"/>
        <w:rPr>
          <w:rFonts w:asciiTheme="minorHAnsi" w:hAnsiTheme="minorHAnsi"/>
          <w:b/>
          <w:color w:val="86789C"/>
          <w:sz w:val="36"/>
          <w:lang w:val="fr-CA"/>
        </w:rPr>
      </w:pPr>
    </w:p>
    <w:p w14:paraId="15D163CF" w14:textId="4D787B68" w:rsidR="002351FA" w:rsidRPr="00F951FA" w:rsidRDefault="002351FA" w:rsidP="0031620C">
      <w:pPr>
        <w:pStyle w:val="NoSpacing"/>
        <w:spacing w:line="276" w:lineRule="auto"/>
        <w:jc w:val="center"/>
        <w:rPr>
          <w:rFonts w:asciiTheme="minorHAnsi" w:hAnsiTheme="minorHAnsi"/>
          <w:b/>
          <w:color w:val="86789C"/>
          <w:sz w:val="36"/>
          <w:lang w:val="fr-CA"/>
        </w:rPr>
      </w:pPr>
    </w:p>
    <w:p w14:paraId="67AFD596" w14:textId="45FDCB7F" w:rsidR="002352A7" w:rsidRPr="00F951FA" w:rsidRDefault="00D0291B" w:rsidP="0031620C">
      <w:pPr>
        <w:pStyle w:val="NoSpacing"/>
        <w:spacing w:line="276" w:lineRule="auto"/>
        <w:jc w:val="center"/>
        <w:rPr>
          <w:rFonts w:asciiTheme="minorHAnsi" w:hAnsiTheme="minorHAnsi"/>
          <w:b/>
          <w:sz w:val="36"/>
          <w:szCs w:val="36"/>
          <w:lang w:val="fr-CA"/>
        </w:rPr>
      </w:pPr>
      <w:r w:rsidRPr="00F951FA">
        <w:rPr>
          <w:rFonts w:asciiTheme="minorHAnsi" w:hAnsiTheme="minorHAnsi"/>
          <w:b/>
          <w:sz w:val="36"/>
          <w:szCs w:val="36"/>
          <w:lang w:val="fr-CA" w:bidi="fr-CA"/>
        </w:rPr>
        <w:t xml:space="preserve">Guide en cinq étapes de conception de procédures </w:t>
      </w:r>
      <w:r w:rsidR="000A7F15">
        <w:rPr>
          <w:rFonts w:asciiTheme="minorHAnsi" w:hAnsiTheme="minorHAnsi"/>
          <w:b/>
          <w:sz w:val="36"/>
          <w:szCs w:val="36"/>
          <w:lang w:val="fr-CA" w:bidi="fr-CA"/>
        </w:rPr>
        <w:t xml:space="preserve">opérationnelles </w:t>
      </w:r>
      <w:r w:rsidRPr="00F951FA">
        <w:rPr>
          <w:rFonts w:asciiTheme="minorHAnsi" w:hAnsiTheme="minorHAnsi"/>
          <w:b/>
          <w:sz w:val="36"/>
          <w:szCs w:val="36"/>
          <w:lang w:val="fr-CA" w:bidi="fr-CA"/>
        </w:rPr>
        <w:t>standardisées i</w:t>
      </w:r>
      <w:r w:rsidR="00ED06E5">
        <w:rPr>
          <w:rFonts w:asciiTheme="minorHAnsi" w:hAnsiTheme="minorHAnsi"/>
          <w:b/>
          <w:sz w:val="36"/>
          <w:szCs w:val="36"/>
          <w:lang w:val="fr-CA" w:bidi="fr-CA"/>
        </w:rPr>
        <w:t xml:space="preserve">nter-agences pour la </w:t>
      </w:r>
      <w:r w:rsidR="000A7F15">
        <w:rPr>
          <w:rFonts w:asciiTheme="minorHAnsi" w:hAnsiTheme="minorHAnsi"/>
          <w:b/>
          <w:sz w:val="36"/>
          <w:szCs w:val="36"/>
          <w:lang w:val="fr-CA" w:bidi="fr-CA"/>
        </w:rPr>
        <w:t>gestion de cas</w:t>
      </w:r>
      <w:r w:rsidRPr="00F951FA">
        <w:rPr>
          <w:rFonts w:asciiTheme="minorHAnsi" w:hAnsiTheme="minorHAnsi"/>
          <w:b/>
          <w:sz w:val="36"/>
          <w:szCs w:val="36"/>
          <w:lang w:val="fr-CA" w:bidi="fr-CA"/>
        </w:rPr>
        <w:t xml:space="preserve"> de protection de l’enfance en contexte humanitaire</w:t>
      </w:r>
    </w:p>
    <w:p w14:paraId="7837DD4D" w14:textId="358E90DE" w:rsidR="002352A7" w:rsidRPr="00F951FA" w:rsidRDefault="002352A7" w:rsidP="0031620C">
      <w:pPr>
        <w:pStyle w:val="NoSpacing"/>
        <w:spacing w:line="276" w:lineRule="auto"/>
        <w:jc w:val="center"/>
        <w:rPr>
          <w:rFonts w:asciiTheme="minorHAnsi" w:hAnsiTheme="minorHAnsi"/>
          <w:b/>
          <w:sz w:val="36"/>
          <w:szCs w:val="36"/>
          <w:lang w:val="fr-CA"/>
        </w:rPr>
      </w:pPr>
    </w:p>
    <w:p w14:paraId="18ADE311" w14:textId="7A1FEB30" w:rsidR="002352A7" w:rsidRPr="00F951FA" w:rsidRDefault="002352A7" w:rsidP="0031620C">
      <w:pPr>
        <w:pStyle w:val="NoSpacing"/>
        <w:spacing w:line="276" w:lineRule="auto"/>
        <w:jc w:val="center"/>
        <w:rPr>
          <w:rFonts w:asciiTheme="minorHAnsi" w:hAnsiTheme="minorHAnsi"/>
          <w:b/>
          <w:sz w:val="36"/>
          <w:szCs w:val="36"/>
          <w:lang w:val="fr-CA"/>
        </w:rPr>
      </w:pPr>
    </w:p>
    <w:p w14:paraId="5034383D" w14:textId="5090F5E1" w:rsidR="004A2405" w:rsidRPr="00F951FA" w:rsidRDefault="00755B42" w:rsidP="0031620C">
      <w:pPr>
        <w:pStyle w:val="NoSpacing"/>
        <w:spacing w:line="276" w:lineRule="auto"/>
        <w:jc w:val="center"/>
        <w:rPr>
          <w:rFonts w:asciiTheme="minorHAnsi" w:hAnsiTheme="minorHAnsi"/>
          <w:b/>
          <w:sz w:val="36"/>
          <w:szCs w:val="36"/>
          <w:lang w:val="fr-CA"/>
        </w:rPr>
      </w:pPr>
      <w:r w:rsidRPr="00F951FA">
        <w:rPr>
          <w:rFonts w:asciiTheme="minorHAnsi" w:hAnsiTheme="minorHAnsi"/>
          <w:noProof/>
          <w:lang w:val="en-US"/>
        </w:rPr>
        <w:drawing>
          <wp:anchor distT="0" distB="0" distL="114300" distR="114300" simplePos="0" relativeHeight="251658240" behindDoc="0" locked="0" layoutInCell="1" allowOverlap="1" wp14:anchorId="652C7BB3" wp14:editId="393387D1">
            <wp:simplePos x="0" y="0"/>
            <wp:positionH relativeFrom="column">
              <wp:posOffset>-504825</wp:posOffset>
            </wp:positionH>
            <wp:positionV relativeFrom="paragraph">
              <wp:posOffset>251460</wp:posOffset>
            </wp:positionV>
            <wp:extent cx="6819900" cy="4191000"/>
            <wp:effectExtent l="0" t="0" r="0" b="160020"/>
            <wp:wrapNone/>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14:paraId="5F92E237" w14:textId="0DE656F1" w:rsidR="00203E27" w:rsidRPr="00F951FA" w:rsidRDefault="00203E27" w:rsidP="0031620C">
      <w:pPr>
        <w:pStyle w:val="NoSpacing"/>
        <w:spacing w:line="276" w:lineRule="auto"/>
        <w:jc w:val="center"/>
        <w:rPr>
          <w:rFonts w:asciiTheme="minorHAnsi" w:hAnsiTheme="minorHAnsi"/>
          <w:b/>
          <w:sz w:val="36"/>
          <w:szCs w:val="36"/>
          <w:u w:val="single"/>
          <w:lang w:val="fr-CA"/>
        </w:rPr>
      </w:pPr>
    </w:p>
    <w:p w14:paraId="35788D15" w14:textId="6441EF94" w:rsidR="00B3381B" w:rsidRPr="00F951FA" w:rsidRDefault="00B3381B" w:rsidP="0031620C">
      <w:pPr>
        <w:pStyle w:val="NoSpacing"/>
        <w:spacing w:line="276" w:lineRule="auto"/>
        <w:jc w:val="center"/>
        <w:rPr>
          <w:rFonts w:asciiTheme="minorHAnsi" w:hAnsiTheme="minorHAnsi"/>
          <w:b/>
          <w:sz w:val="36"/>
          <w:szCs w:val="36"/>
          <w:u w:val="single"/>
          <w:lang w:val="fr-CA"/>
        </w:rPr>
      </w:pPr>
    </w:p>
    <w:p w14:paraId="5240D900" w14:textId="0899D7EF" w:rsidR="00AB56C6" w:rsidRPr="00F951FA" w:rsidRDefault="00AB56C6" w:rsidP="0031620C">
      <w:pPr>
        <w:pStyle w:val="NoSpacing"/>
        <w:spacing w:line="276" w:lineRule="auto"/>
        <w:jc w:val="center"/>
        <w:rPr>
          <w:rFonts w:asciiTheme="minorHAnsi" w:hAnsiTheme="minorHAnsi"/>
          <w:b/>
          <w:sz w:val="36"/>
          <w:szCs w:val="36"/>
          <w:u w:val="single"/>
          <w:lang w:val="fr-CA"/>
        </w:rPr>
      </w:pPr>
    </w:p>
    <w:p w14:paraId="3185E55A" w14:textId="77777777" w:rsidR="00065387" w:rsidRPr="00F951FA" w:rsidRDefault="00065387" w:rsidP="0031620C">
      <w:pPr>
        <w:pStyle w:val="NoSpacing"/>
        <w:spacing w:line="276" w:lineRule="auto"/>
        <w:jc w:val="center"/>
        <w:rPr>
          <w:rFonts w:asciiTheme="minorHAnsi" w:hAnsiTheme="minorHAnsi"/>
          <w:b/>
          <w:sz w:val="36"/>
          <w:szCs w:val="36"/>
          <w:u w:val="single"/>
          <w:lang w:val="fr-CA"/>
        </w:rPr>
      </w:pPr>
    </w:p>
    <w:p w14:paraId="78BC80B6" w14:textId="77777777" w:rsidR="00065387" w:rsidRPr="00F951FA" w:rsidRDefault="00065387" w:rsidP="0031620C">
      <w:pPr>
        <w:pStyle w:val="NoSpacing"/>
        <w:spacing w:line="276" w:lineRule="auto"/>
        <w:jc w:val="center"/>
        <w:rPr>
          <w:rFonts w:asciiTheme="minorHAnsi" w:hAnsiTheme="minorHAnsi"/>
          <w:b/>
          <w:sz w:val="36"/>
          <w:szCs w:val="36"/>
          <w:u w:val="single"/>
          <w:lang w:val="fr-CA"/>
        </w:rPr>
      </w:pPr>
    </w:p>
    <w:p w14:paraId="68340B61"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035AB1EC"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49686E65"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465FF35B"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6A07BBA7"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45B6EE74"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15E6AA7D"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4D2748CA"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77203CE1"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2ACC793A"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7A4AEBBA" w14:textId="77777777" w:rsidR="00E95C74" w:rsidRPr="00F951FA" w:rsidRDefault="00E95C74" w:rsidP="0031620C">
      <w:pPr>
        <w:pStyle w:val="NoSpacing"/>
        <w:spacing w:line="276" w:lineRule="auto"/>
        <w:jc w:val="center"/>
        <w:rPr>
          <w:rFonts w:asciiTheme="minorHAnsi" w:hAnsiTheme="minorHAnsi"/>
          <w:b/>
          <w:sz w:val="36"/>
          <w:szCs w:val="36"/>
          <w:u w:val="single"/>
          <w:lang w:val="fr-CA"/>
        </w:rPr>
      </w:pPr>
    </w:p>
    <w:p w14:paraId="7EF2B4DA" w14:textId="77777777" w:rsidR="002351FA" w:rsidRPr="00F951FA" w:rsidRDefault="002351FA" w:rsidP="0031620C">
      <w:pPr>
        <w:pStyle w:val="NoSpacing"/>
        <w:spacing w:line="276" w:lineRule="auto"/>
        <w:jc w:val="center"/>
        <w:rPr>
          <w:rFonts w:asciiTheme="minorHAnsi" w:hAnsiTheme="minorHAnsi"/>
          <w:b/>
          <w:sz w:val="36"/>
          <w:szCs w:val="36"/>
          <w:u w:val="single"/>
          <w:lang w:val="fr-CA"/>
        </w:rPr>
      </w:pPr>
    </w:p>
    <w:p w14:paraId="2EBA34D5" w14:textId="3E0D2D46" w:rsidR="00970E5B" w:rsidRPr="00F951FA" w:rsidRDefault="00E95C74" w:rsidP="0031620C">
      <w:pPr>
        <w:pStyle w:val="NoSpacing"/>
        <w:spacing w:line="276" w:lineRule="auto"/>
        <w:jc w:val="center"/>
        <w:rPr>
          <w:rFonts w:asciiTheme="minorHAnsi" w:hAnsiTheme="minorHAnsi"/>
          <w:b/>
          <w:sz w:val="28"/>
          <w:szCs w:val="28"/>
          <w:lang w:val="fr-CA"/>
        </w:rPr>
      </w:pPr>
      <w:r w:rsidRPr="00F951FA">
        <w:rPr>
          <w:rFonts w:asciiTheme="minorHAnsi" w:hAnsiTheme="minorHAnsi"/>
          <w:b/>
          <w:sz w:val="28"/>
          <w:szCs w:val="28"/>
          <w:lang w:val="fr-CA" w:bidi="fr-CA"/>
        </w:rPr>
        <w:t>Mars 2019</w:t>
      </w:r>
    </w:p>
    <w:p w14:paraId="454107A5" w14:textId="0A0946BF" w:rsidR="00D0719C" w:rsidRPr="00F951FA" w:rsidRDefault="00D0719C" w:rsidP="0031620C">
      <w:pPr>
        <w:pStyle w:val="NoSpacing"/>
        <w:spacing w:line="276" w:lineRule="auto"/>
        <w:jc w:val="both"/>
        <w:rPr>
          <w:rFonts w:asciiTheme="minorHAnsi" w:hAnsiTheme="minorHAnsi"/>
          <w:b/>
          <w:u w:val="single"/>
          <w:lang w:val="fr-CA"/>
        </w:rPr>
      </w:pPr>
    </w:p>
    <w:p w14:paraId="350C81F9" w14:textId="77777777" w:rsidR="007D4B81" w:rsidRPr="00F951FA" w:rsidRDefault="007D4B81" w:rsidP="0031620C">
      <w:pPr>
        <w:jc w:val="both"/>
        <w:rPr>
          <w:rFonts w:asciiTheme="minorHAnsi" w:eastAsiaTheme="majorEastAsia" w:hAnsiTheme="minorHAnsi" w:cstheme="majorBidi"/>
          <w:b/>
          <w:color w:val="365F91" w:themeColor="accent1" w:themeShade="BF"/>
          <w:u w:val="single"/>
          <w:lang w:val="fr-CA"/>
        </w:rPr>
      </w:pPr>
      <w:r w:rsidRPr="00F951FA">
        <w:rPr>
          <w:rFonts w:asciiTheme="minorHAnsi" w:hAnsiTheme="minorHAnsi"/>
          <w:b/>
          <w:u w:val="single"/>
          <w:lang w:val="fr-CA" w:bidi="fr-CA"/>
        </w:rPr>
        <w:br w:type="page"/>
      </w:r>
    </w:p>
    <w:sdt>
      <w:sdtPr>
        <w:rPr>
          <w:rFonts w:asciiTheme="minorHAnsi" w:eastAsiaTheme="minorHAnsi" w:hAnsiTheme="minorHAnsi" w:cstheme="minorBidi"/>
          <w:color w:val="auto"/>
          <w:sz w:val="22"/>
          <w:szCs w:val="22"/>
          <w:lang w:val="fr-CA"/>
        </w:rPr>
        <w:id w:val="-369843911"/>
        <w:docPartObj>
          <w:docPartGallery w:val="Table of Contents"/>
          <w:docPartUnique/>
        </w:docPartObj>
      </w:sdtPr>
      <w:sdtEndPr>
        <w:rPr>
          <w:bCs/>
          <w:noProof/>
        </w:rPr>
      </w:sdtEndPr>
      <w:sdtContent>
        <w:p w14:paraId="632ADC40" w14:textId="24EEB74C" w:rsidR="00ED5166" w:rsidRPr="00F951FA" w:rsidRDefault="00ED5166" w:rsidP="0031620C">
          <w:pPr>
            <w:pStyle w:val="TOCHeading"/>
            <w:spacing w:line="276" w:lineRule="auto"/>
            <w:rPr>
              <w:rFonts w:asciiTheme="minorHAnsi" w:hAnsiTheme="minorHAnsi"/>
              <w:b/>
              <w:color w:val="auto"/>
              <w:lang w:val="fr-CA"/>
            </w:rPr>
          </w:pPr>
          <w:r w:rsidRPr="00F951FA">
            <w:rPr>
              <w:rFonts w:asciiTheme="minorHAnsi" w:hAnsiTheme="minorHAnsi"/>
              <w:b/>
              <w:color w:val="auto"/>
              <w:lang w:val="fr-CA" w:bidi="fr-CA"/>
            </w:rPr>
            <w:t>Table des matières</w:t>
          </w:r>
        </w:p>
        <w:p w14:paraId="011CD78E" w14:textId="77777777" w:rsidR="002C51B1" w:rsidRDefault="00ED5166" w:rsidP="0031620C">
          <w:pPr>
            <w:pStyle w:val="TOC1"/>
            <w:tabs>
              <w:tab w:val="right" w:leader="dot" w:pos="9016"/>
            </w:tabs>
            <w:rPr>
              <w:rFonts w:asciiTheme="minorHAnsi" w:eastAsiaTheme="minorEastAsia" w:hAnsiTheme="minorHAnsi"/>
              <w:noProof/>
              <w:lang w:val="fr-CA" w:eastAsia="fr-CA"/>
            </w:rPr>
          </w:pPr>
          <w:r w:rsidRPr="00F951FA">
            <w:rPr>
              <w:rFonts w:asciiTheme="minorHAnsi" w:hAnsiTheme="minorHAnsi"/>
              <w:lang w:val="fr-CA" w:bidi="fr-CA"/>
            </w:rPr>
            <w:fldChar w:fldCharType="begin"/>
          </w:r>
          <w:r w:rsidRPr="00F951FA">
            <w:rPr>
              <w:rFonts w:asciiTheme="minorHAnsi" w:hAnsiTheme="minorHAnsi"/>
              <w:lang w:val="fr-CA" w:bidi="fr-CA"/>
            </w:rPr>
            <w:instrText xml:space="preserve"> TOC \o "1-3" \h \z \u </w:instrText>
          </w:r>
          <w:r w:rsidRPr="00F951FA">
            <w:rPr>
              <w:rFonts w:asciiTheme="minorHAnsi" w:hAnsiTheme="minorHAnsi"/>
              <w:lang w:val="fr-CA" w:bidi="fr-CA"/>
            </w:rPr>
            <w:fldChar w:fldCharType="separate"/>
          </w:r>
          <w:hyperlink w:anchor="_Toc11750809" w:history="1">
            <w:r w:rsidR="002C51B1" w:rsidRPr="00820CC6">
              <w:rPr>
                <w:rStyle w:val="Hyperlink"/>
                <w:noProof/>
                <w:lang w:val="fr-CA" w:bidi="fr-CA"/>
              </w:rPr>
              <w:t>Contexte</w:t>
            </w:r>
            <w:r w:rsidR="002C51B1">
              <w:rPr>
                <w:noProof/>
                <w:webHidden/>
              </w:rPr>
              <w:tab/>
            </w:r>
            <w:r w:rsidR="002C51B1">
              <w:rPr>
                <w:noProof/>
                <w:webHidden/>
              </w:rPr>
              <w:fldChar w:fldCharType="begin"/>
            </w:r>
            <w:r w:rsidR="002C51B1">
              <w:rPr>
                <w:noProof/>
                <w:webHidden/>
              </w:rPr>
              <w:instrText xml:space="preserve"> PAGEREF _Toc11750809 \h </w:instrText>
            </w:r>
            <w:r w:rsidR="002C51B1">
              <w:rPr>
                <w:noProof/>
                <w:webHidden/>
              </w:rPr>
            </w:r>
            <w:r w:rsidR="002C51B1">
              <w:rPr>
                <w:noProof/>
                <w:webHidden/>
              </w:rPr>
              <w:fldChar w:fldCharType="separate"/>
            </w:r>
            <w:r w:rsidR="002C51B1">
              <w:rPr>
                <w:noProof/>
                <w:webHidden/>
              </w:rPr>
              <w:t>3</w:t>
            </w:r>
            <w:r w:rsidR="002C51B1">
              <w:rPr>
                <w:noProof/>
                <w:webHidden/>
              </w:rPr>
              <w:fldChar w:fldCharType="end"/>
            </w:r>
          </w:hyperlink>
        </w:p>
        <w:p w14:paraId="4A861CBB" w14:textId="77777777" w:rsidR="002C51B1" w:rsidRDefault="009E0681" w:rsidP="0031620C">
          <w:pPr>
            <w:pStyle w:val="TOC1"/>
            <w:tabs>
              <w:tab w:val="right" w:leader="dot" w:pos="9016"/>
            </w:tabs>
            <w:rPr>
              <w:rFonts w:asciiTheme="minorHAnsi" w:eastAsiaTheme="minorEastAsia" w:hAnsiTheme="minorHAnsi"/>
              <w:noProof/>
              <w:lang w:val="fr-CA" w:eastAsia="fr-CA"/>
            </w:rPr>
          </w:pPr>
          <w:hyperlink w:anchor="_Toc11750810" w:history="1">
            <w:r w:rsidR="002C51B1" w:rsidRPr="00820CC6">
              <w:rPr>
                <w:rStyle w:val="Hyperlink"/>
                <w:noProof/>
                <w:lang w:val="fr-CA" w:bidi="fr-CA"/>
              </w:rPr>
              <w:t>Portée</w:t>
            </w:r>
            <w:r w:rsidR="002C51B1">
              <w:rPr>
                <w:noProof/>
                <w:webHidden/>
              </w:rPr>
              <w:tab/>
            </w:r>
            <w:r w:rsidR="002C51B1">
              <w:rPr>
                <w:noProof/>
                <w:webHidden/>
              </w:rPr>
              <w:fldChar w:fldCharType="begin"/>
            </w:r>
            <w:r w:rsidR="002C51B1">
              <w:rPr>
                <w:noProof/>
                <w:webHidden/>
              </w:rPr>
              <w:instrText xml:space="preserve"> PAGEREF _Toc11750810 \h </w:instrText>
            </w:r>
            <w:r w:rsidR="002C51B1">
              <w:rPr>
                <w:noProof/>
                <w:webHidden/>
              </w:rPr>
            </w:r>
            <w:r w:rsidR="002C51B1">
              <w:rPr>
                <w:noProof/>
                <w:webHidden/>
              </w:rPr>
              <w:fldChar w:fldCharType="separate"/>
            </w:r>
            <w:r w:rsidR="002C51B1">
              <w:rPr>
                <w:noProof/>
                <w:webHidden/>
              </w:rPr>
              <w:t>4</w:t>
            </w:r>
            <w:r w:rsidR="002C51B1">
              <w:rPr>
                <w:noProof/>
                <w:webHidden/>
              </w:rPr>
              <w:fldChar w:fldCharType="end"/>
            </w:r>
          </w:hyperlink>
        </w:p>
        <w:p w14:paraId="160909FA" w14:textId="06B06039" w:rsidR="002C51B1" w:rsidRDefault="009E0681" w:rsidP="0031620C">
          <w:pPr>
            <w:pStyle w:val="TOC1"/>
            <w:tabs>
              <w:tab w:val="right" w:leader="dot" w:pos="9016"/>
            </w:tabs>
            <w:rPr>
              <w:rFonts w:asciiTheme="minorHAnsi" w:eastAsiaTheme="minorEastAsia" w:hAnsiTheme="minorHAnsi"/>
              <w:noProof/>
              <w:lang w:val="fr-CA" w:eastAsia="fr-CA"/>
            </w:rPr>
          </w:pPr>
          <w:hyperlink w:anchor="_Toc11750811" w:history="1">
            <w:r w:rsidR="002C51B1" w:rsidRPr="00820CC6">
              <w:rPr>
                <w:rStyle w:val="Hyperlink"/>
                <w:noProof/>
                <w:lang w:val="fr-CA" w:bidi="fr-CA"/>
              </w:rPr>
              <w:t xml:space="preserve">Pourquoi concevoir des </w:t>
            </w:r>
            <w:r w:rsidR="004F4EC8">
              <w:rPr>
                <w:rStyle w:val="Hyperlink"/>
                <w:noProof/>
                <w:lang w:val="fr-CA" w:bidi="fr-CA"/>
              </w:rPr>
              <w:t>POSIA</w:t>
            </w:r>
            <w:r w:rsidR="002C51B1">
              <w:rPr>
                <w:noProof/>
                <w:webHidden/>
              </w:rPr>
              <w:tab/>
            </w:r>
            <w:r w:rsidR="002C51B1">
              <w:rPr>
                <w:noProof/>
                <w:webHidden/>
              </w:rPr>
              <w:fldChar w:fldCharType="begin"/>
            </w:r>
            <w:r w:rsidR="002C51B1">
              <w:rPr>
                <w:noProof/>
                <w:webHidden/>
              </w:rPr>
              <w:instrText xml:space="preserve"> PAGEREF _Toc11750811 \h </w:instrText>
            </w:r>
            <w:r w:rsidR="002C51B1">
              <w:rPr>
                <w:noProof/>
                <w:webHidden/>
              </w:rPr>
            </w:r>
            <w:r w:rsidR="002C51B1">
              <w:rPr>
                <w:noProof/>
                <w:webHidden/>
              </w:rPr>
              <w:fldChar w:fldCharType="separate"/>
            </w:r>
            <w:r w:rsidR="002C51B1">
              <w:rPr>
                <w:noProof/>
                <w:webHidden/>
              </w:rPr>
              <w:t>4</w:t>
            </w:r>
            <w:r w:rsidR="002C51B1">
              <w:rPr>
                <w:noProof/>
                <w:webHidden/>
              </w:rPr>
              <w:fldChar w:fldCharType="end"/>
            </w:r>
          </w:hyperlink>
        </w:p>
        <w:p w14:paraId="73D08B2B" w14:textId="32B66797" w:rsidR="002C51B1" w:rsidRDefault="009E0681" w:rsidP="0031620C">
          <w:pPr>
            <w:pStyle w:val="TOC1"/>
            <w:tabs>
              <w:tab w:val="right" w:leader="dot" w:pos="9016"/>
            </w:tabs>
            <w:rPr>
              <w:rFonts w:asciiTheme="minorHAnsi" w:eastAsiaTheme="minorEastAsia" w:hAnsiTheme="minorHAnsi"/>
              <w:noProof/>
              <w:lang w:val="fr-CA" w:eastAsia="fr-CA"/>
            </w:rPr>
          </w:pPr>
          <w:hyperlink w:anchor="_Toc11750812" w:history="1">
            <w:r w:rsidR="002C51B1" w:rsidRPr="00820CC6">
              <w:rPr>
                <w:rStyle w:val="Hyperlink"/>
                <w:noProof/>
                <w:lang w:val="fr-CA" w:bidi="fr-CA"/>
              </w:rPr>
              <w:t xml:space="preserve">Rôles et responsabilités lors de la conception des </w:t>
            </w:r>
            <w:r w:rsidR="004F4EC8">
              <w:rPr>
                <w:rStyle w:val="Hyperlink"/>
                <w:noProof/>
                <w:lang w:val="fr-CA" w:bidi="fr-CA"/>
              </w:rPr>
              <w:t>POSIA</w:t>
            </w:r>
            <w:r w:rsidR="002C51B1">
              <w:rPr>
                <w:noProof/>
                <w:webHidden/>
              </w:rPr>
              <w:tab/>
            </w:r>
            <w:r w:rsidR="002C51B1">
              <w:rPr>
                <w:noProof/>
                <w:webHidden/>
              </w:rPr>
              <w:fldChar w:fldCharType="begin"/>
            </w:r>
            <w:r w:rsidR="002C51B1">
              <w:rPr>
                <w:noProof/>
                <w:webHidden/>
              </w:rPr>
              <w:instrText xml:space="preserve"> PAGEREF _Toc11750812 \h </w:instrText>
            </w:r>
            <w:r w:rsidR="002C51B1">
              <w:rPr>
                <w:noProof/>
                <w:webHidden/>
              </w:rPr>
            </w:r>
            <w:r w:rsidR="002C51B1">
              <w:rPr>
                <w:noProof/>
                <w:webHidden/>
              </w:rPr>
              <w:fldChar w:fldCharType="separate"/>
            </w:r>
            <w:r w:rsidR="002C51B1">
              <w:rPr>
                <w:noProof/>
                <w:webHidden/>
              </w:rPr>
              <w:t>5</w:t>
            </w:r>
            <w:r w:rsidR="002C51B1">
              <w:rPr>
                <w:noProof/>
                <w:webHidden/>
              </w:rPr>
              <w:fldChar w:fldCharType="end"/>
            </w:r>
          </w:hyperlink>
        </w:p>
        <w:p w14:paraId="2277D82D" w14:textId="77777777" w:rsidR="002C51B1" w:rsidRDefault="009E0681" w:rsidP="0031620C">
          <w:pPr>
            <w:pStyle w:val="TOC3"/>
            <w:tabs>
              <w:tab w:val="right" w:leader="dot" w:pos="9016"/>
            </w:tabs>
            <w:rPr>
              <w:noProof/>
              <w:lang w:val="fr-CA" w:eastAsia="fr-CA"/>
            </w:rPr>
          </w:pPr>
          <w:hyperlink w:anchor="_Toc11750813" w:history="1">
            <w:r w:rsidR="002C51B1" w:rsidRPr="00820CC6">
              <w:rPr>
                <w:rStyle w:val="Hyperlink"/>
                <w:noProof/>
                <w:lang w:bidi="fr-CA"/>
              </w:rPr>
              <w:t>Groupe national de coordination de la protection de l’enfance</w:t>
            </w:r>
            <w:r w:rsidR="002C51B1">
              <w:rPr>
                <w:noProof/>
                <w:webHidden/>
              </w:rPr>
              <w:tab/>
            </w:r>
            <w:r w:rsidR="002C51B1">
              <w:rPr>
                <w:noProof/>
                <w:webHidden/>
              </w:rPr>
              <w:fldChar w:fldCharType="begin"/>
            </w:r>
            <w:r w:rsidR="002C51B1">
              <w:rPr>
                <w:noProof/>
                <w:webHidden/>
              </w:rPr>
              <w:instrText xml:space="preserve"> PAGEREF _Toc11750813 \h </w:instrText>
            </w:r>
            <w:r w:rsidR="002C51B1">
              <w:rPr>
                <w:noProof/>
                <w:webHidden/>
              </w:rPr>
            </w:r>
            <w:r w:rsidR="002C51B1">
              <w:rPr>
                <w:noProof/>
                <w:webHidden/>
              </w:rPr>
              <w:fldChar w:fldCharType="separate"/>
            </w:r>
            <w:r w:rsidR="002C51B1">
              <w:rPr>
                <w:noProof/>
                <w:webHidden/>
              </w:rPr>
              <w:t>5</w:t>
            </w:r>
            <w:r w:rsidR="002C51B1">
              <w:rPr>
                <w:noProof/>
                <w:webHidden/>
              </w:rPr>
              <w:fldChar w:fldCharType="end"/>
            </w:r>
          </w:hyperlink>
        </w:p>
        <w:p w14:paraId="6AACEADF" w14:textId="04708E42" w:rsidR="002C51B1" w:rsidRDefault="009E0681" w:rsidP="0031620C">
          <w:pPr>
            <w:pStyle w:val="TOC3"/>
            <w:tabs>
              <w:tab w:val="right" w:leader="dot" w:pos="9016"/>
            </w:tabs>
            <w:rPr>
              <w:noProof/>
              <w:lang w:val="fr-CA" w:eastAsia="fr-CA"/>
            </w:rPr>
          </w:pPr>
          <w:hyperlink w:anchor="_Toc11750814" w:history="1">
            <w:r w:rsidR="002C51B1" w:rsidRPr="00820CC6">
              <w:rPr>
                <w:rStyle w:val="Hyperlink"/>
                <w:noProof/>
                <w:lang w:bidi="fr-CA"/>
              </w:rPr>
              <w:t xml:space="preserve">Responsable des </w:t>
            </w:r>
            <w:r w:rsidR="004F4EC8">
              <w:rPr>
                <w:rStyle w:val="Hyperlink"/>
                <w:noProof/>
                <w:lang w:bidi="fr-CA"/>
              </w:rPr>
              <w:t>procédures opérationnelles standardisées</w:t>
            </w:r>
            <w:r w:rsidR="002C51B1">
              <w:rPr>
                <w:noProof/>
                <w:webHidden/>
              </w:rPr>
              <w:tab/>
            </w:r>
            <w:r w:rsidR="002C51B1">
              <w:rPr>
                <w:noProof/>
                <w:webHidden/>
              </w:rPr>
              <w:fldChar w:fldCharType="begin"/>
            </w:r>
            <w:r w:rsidR="002C51B1">
              <w:rPr>
                <w:noProof/>
                <w:webHidden/>
              </w:rPr>
              <w:instrText xml:space="preserve"> PAGEREF _Toc11750814 \h </w:instrText>
            </w:r>
            <w:r w:rsidR="002C51B1">
              <w:rPr>
                <w:noProof/>
                <w:webHidden/>
              </w:rPr>
            </w:r>
            <w:r w:rsidR="002C51B1">
              <w:rPr>
                <w:noProof/>
                <w:webHidden/>
              </w:rPr>
              <w:fldChar w:fldCharType="separate"/>
            </w:r>
            <w:r w:rsidR="002C51B1">
              <w:rPr>
                <w:noProof/>
                <w:webHidden/>
              </w:rPr>
              <w:t>6</w:t>
            </w:r>
            <w:r w:rsidR="002C51B1">
              <w:rPr>
                <w:noProof/>
                <w:webHidden/>
              </w:rPr>
              <w:fldChar w:fldCharType="end"/>
            </w:r>
          </w:hyperlink>
        </w:p>
        <w:p w14:paraId="06BB5384" w14:textId="36A6EB7D" w:rsidR="002C51B1" w:rsidRDefault="009E0681" w:rsidP="0031620C">
          <w:pPr>
            <w:pStyle w:val="TOC3"/>
            <w:tabs>
              <w:tab w:val="right" w:leader="dot" w:pos="9016"/>
            </w:tabs>
            <w:rPr>
              <w:noProof/>
              <w:lang w:val="fr-CA" w:eastAsia="fr-CA"/>
            </w:rPr>
          </w:pPr>
          <w:hyperlink w:anchor="_Toc11750815" w:history="1">
            <w:r w:rsidR="002C51B1" w:rsidRPr="00820CC6">
              <w:rPr>
                <w:rStyle w:val="Hyperlink"/>
                <w:noProof/>
                <w:lang w:bidi="fr-CA"/>
              </w:rPr>
              <w:t xml:space="preserve">Responsable de la </w:t>
            </w:r>
            <w:r w:rsidR="000A7F15">
              <w:rPr>
                <w:rStyle w:val="Hyperlink"/>
                <w:noProof/>
                <w:lang w:bidi="fr-CA"/>
              </w:rPr>
              <w:t>GCPE</w:t>
            </w:r>
            <w:r w:rsidR="002C51B1" w:rsidRPr="00820CC6">
              <w:rPr>
                <w:rStyle w:val="Hyperlink"/>
                <w:noProof/>
                <w:lang w:bidi="fr-CA"/>
              </w:rPr>
              <w:t xml:space="preserve"> des </w:t>
            </w:r>
            <w:r w:rsidR="004F4EC8">
              <w:rPr>
                <w:rStyle w:val="Hyperlink"/>
                <w:noProof/>
                <w:lang w:bidi="fr-CA"/>
              </w:rPr>
              <w:t>autorités</w:t>
            </w:r>
            <w:r w:rsidR="002C51B1" w:rsidRPr="00820CC6">
              <w:rPr>
                <w:rStyle w:val="Hyperlink"/>
                <w:noProof/>
                <w:lang w:bidi="fr-CA"/>
              </w:rPr>
              <w:t xml:space="preserve"> et agences participantes</w:t>
            </w:r>
            <w:r w:rsidR="002C51B1">
              <w:rPr>
                <w:noProof/>
                <w:webHidden/>
              </w:rPr>
              <w:tab/>
            </w:r>
            <w:r w:rsidR="002C51B1">
              <w:rPr>
                <w:noProof/>
                <w:webHidden/>
              </w:rPr>
              <w:fldChar w:fldCharType="begin"/>
            </w:r>
            <w:r w:rsidR="002C51B1">
              <w:rPr>
                <w:noProof/>
                <w:webHidden/>
              </w:rPr>
              <w:instrText xml:space="preserve"> PAGEREF _Toc11750815 \h </w:instrText>
            </w:r>
            <w:r w:rsidR="002C51B1">
              <w:rPr>
                <w:noProof/>
                <w:webHidden/>
              </w:rPr>
            </w:r>
            <w:r w:rsidR="002C51B1">
              <w:rPr>
                <w:noProof/>
                <w:webHidden/>
              </w:rPr>
              <w:fldChar w:fldCharType="separate"/>
            </w:r>
            <w:r w:rsidR="002C51B1">
              <w:rPr>
                <w:noProof/>
                <w:webHidden/>
              </w:rPr>
              <w:t>6</w:t>
            </w:r>
            <w:r w:rsidR="002C51B1">
              <w:rPr>
                <w:noProof/>
                <w:webHidden/>
              </w:rPr>
              <w:fldChar w:fldCharType="end"/>
            </w:r>
          </w:hyperlink>
        </w:p>
        <w:p w14:paraId="5B7FB502" w14:textId="77777777" w:rsidR="002C51B1" w:rsidRDefault="009E0681" w:rsidP="0031620C">
          <w:pPr>
            <w:pStyle w:val="TOC3"/>
            <w:tabs>
              <w:tab w:val="right" w:leader="dot" w:pos="9016"/>
            </w:tabs>
            <w:rPr>
              <w:noProof/>
              <w:lang w:val="fr-CA" w:eastAsia="fr-CA"/>
            </w:rPr>
          </w:pPr>
          <w:hyperlink w:anchor="_Toc11750816" w:history="1">
            <w:r w:rsidR="002C51B1" w:rsidRPr="00820CC6">
              <w:rPr>
                <w:rStyle w:val="Hyperlink"/>
                <w:noProof/>
                <w:lang w:bidi="fr-CA"/>
              </w:rPr>
              <w:t>Approbation et signature de la haute direction</w:t>
            </w:r>
            <w:r w:rsidR="002C51B1">
              <w:rPr>
                <w:noProof/>
                <w:webHidden/>
              </w:rPr>
              <w:tab/>
            </w:r>
            <w:r w:rsidR="002C51B1">
              <w:rPr>
                <w:noProof/>
                <w:webHidden/>
              </w:rPr>
              <w:fldChar w:fldCharType="begin"/>
            </w:r>
            <w:r w:rsidR="002C51B1">
              <w:rPr>
                <w:noProof/>
                <w:webHidden/>
              </w:rPr>
              <w:instrText xml:space="preserve"> PAGEREF _Toc11750816 \h </w:instrText>
            </w:r>
            <w:r w:rsidR="002C51B1">
              <w:rPr>
                <w:noProof/>
                <w:webHidden/>
              </w:rPr>
            </w:r>
            <w:r w:rsidR="002C51B1">
              <w:rPr>
                <w:noProof/>
                <w:webHidden/>
              </w:rPr>
              <w:fldChar w:fldCharType="separate"/>
            </w:r>
            <w:r w:rsidR="002C51B1">
              <w:rPr>
                <w:noProof/>
                <w:webHidden/>
              </w:rPr>
              <w:t>7</w:t>
            </w:r>
            <w:r w:rsidR="002C51B1">
              <w:rPr>
                <w:noProof/>
                <w:webHidden/>
              </w:rPr>
              <w:fldChar w:fldCharType="end"/>
            </w:r>
          </w:hyperlink>
        </w:p>
        <w:p w14:paraId="4D50078F" w14:textId="20859E0D" w:rsidR="002C51B1" w:rsidRDefault="009E0681" w:rsidP="0031620C">
          <w:pPr>
            <w:pStyle w:val="TOC3"/>
            <w:tabs>
              <w:tab w:val="right" w:leader="dot" w:pos="9016"/>
            </w:tabs>
            <w:rPr>
              <w:noProof/>
              <w:lang w:val="fr-CA" w:eastAsia="fr-CA"/>
            </w:rPr>
          </w:pPr>
          <w:hyperlink w:anchor="_Toc11750817" w:history="1">
            <w:r w:rsidR="002C51B1" w:rsidRPr="00820CC6">
              <w:rPr>
                <w:rStyle w:val="Hyperlink"/>
                <w:noProof/>
                <w:lang w:bidi="fr-CA"/>
              </w:rPr>
              <w:t xml:space="preserve">Autres </w:t>
            </w:r>
            <w:r w:rsidR="004F4EC8">
              <w:rPr>
                <w:rStyle w:val="Hyperlink"/>
                <w:noProof/>
                <w:lang w:bidi="fr-CA"/>
              </w:rPr>
              <w:t>autorités</w:t>
            </w:r>
            <w:r w:rsidR="002C51B1" w:rsidRPr="00820CC6">
              <w:rPr>
                <w:rStyle w:val="Hyperlink"/>
                <w:noProof/>
                <w:lang w:bidi="fr-CA"/>
              </w:rPr>
              <w:t xml:space="preserve"> et agences</w:t>
            </w:r>
            <w:r w:rsidR="002C51B1">
              <w:rPr>
                <w:noProof/>
                <w:webHidden/>
              </w:rPr>
              <w:tab/>
            </w:r>
            <w:r w:rsidR="002C51B1">
              <w:rPr>
                <w:noProof/>
                <w:webHidden/>
              </w:rPr>
              <w:fldChar w:fldCharType="begin"/>
            </w:r>
            <w:r w:rsidR="002C51B1">
              <w:rPr>
                <w:noProof/>
                <w:webHidden/>
              </w:rPr>
              <w:instrText xml:space="preserve"> PAGEREF _Toc11750817 \h </w:instrText>
            </w:r>
            <w:r w:rsidR="002C51B1">
              <w:rPr>
                <w:noProof/>
                <w:webHidden/>
              </w:rPr>
            </w:r>
            <w:r w:rsidR="002C51B1">
              <w:rPr>
                <w:noProof/>
                <w:webHidden/>
              </w:rPr>
              <w:fldChar w:fldCharType="separate"/>
            </w:r>
            <w:r w:rsidR="002C51B1">
              <w:rPr>
                <w:noProof/>
                <w:webHidden/>
              </w:rPr>
              <w:t>7</w:t>
            </w:r>
            <w:r w:rsidR="002C51B1">
              <w:rPr>
                <w:noProof/>
                <w:webHidden/>
              </w:rPr>
              <w:fldChar w:fldCharType="end"/>
            </w:r>
          </w:hyperlink>
        </w:p>
        <w:p w14:paraId="123EE021" w14:textId="0C21551A" w:rsidR="002C51B1" w:rsidRDefault="009E0681" w:rsidP="0031620C">
          <w:pPr>
            <w:pStyle w:val="TOC1"/>
            <w:tabs>
              <w:tab w:val="right" w:leader="dot" w:pos="9016"/>
            </w:tabs>
            <w:rPr>
              <w:rFonts w:asciiTheme="minorHAnsi" w:eastAsiaTheme="minorEastAsia" w:hAnsiTheme="minorHAnsi"/>
              <w:noProof/>
              <w:lang w:val="fr-CA" w:eastAsia="fr-CA"/>
            </w:rPr>
          </w:pPr>
          <w:hyperlink w:anchor="_Toc11750818" w:history="1">
            <w:r w:rsidR="002C51B1" w:rsidRPr="00820CC6">
              <w:rPr>
                <w:rStyle w:val="Hyperlink"/>
                <w:noProof/>
                <w:lang w:val="fr-CA" w:bidi="fr-CA"/>
              </w:rPr>
              <w:t xml:space="preserve">Composantes principales des </w:t>
            </w:r>
            <w:r w:rsidR="004F4EC8">
              <w:rPr>
                <w:rStyle w:val="Hyperlink"/>
                <w:noProof/>
                <w:lang w:val="fr-CA" w:bidi="fr-CA"/>
              </w:rPr>
              <w:t>POSIA</w:t>
            </w:r>
            <w:r w:rsidR="002C51B1">
              <w:rPr>
                <w:noProof/>
                <w:webHidden/>
              </w:rPr>
              <w:tab/>
            </w:r>
            <w:r w:rsidR="002C51B1">
              <w:rPr>
                <w:noProof/>
                <w:webHidden/>
              </w:rPr>
              <w:fldChar w:fldCharType="begin"/>
            </w:r>
            <w:r w:rsidR="002C51B1">
              <w:rPr>
                <w:noProof/>
                <w:webHidden/>
              </w:rPr>
              <w:instrText xml:space="preserve"> PAGEREF _Toc11750818 \h </w:instrText>
            </w:r>
            <w:r w:rsidR="002C51B1">
              <w:rPr>
                <w:noProof/>
                <w:webHidden/>
              </w:rPr>
            </w:r>
            <w:r w:rsidR="002C51B1">
              <w:rPr>
                <w:noProof/>
                <w:webHidden/>
              </w:rPr>
              <w:fldChar w:fldCharType="separate"/>
            </w:r>
            <w:r w:rsidR="002C51B1">
              <w:rPr>
                <w:noProof/>
                <w:webHidden/>
              </w:rPr>
              <w:t>7</w:t>
            </w:r>
            <w:r w:rsidR="002C51B1">
              <w:rPr>
                <w:noProof/>
                <w:webHidden/>
              </w:rPr>
              <w:fldChar w:fldCharType="end"/>
            </w:r>
          </w:hyperlink>
        </w:p>
        <w:p w14:paraId="11290A0A" w14:textId="2FD4EBF5" w:rsidR="002C51B1" w:rsidRDefault="009E0681" w:rsidP="0031620C">
          <w:pPr>
            <w:pStyle w:val="TOC1"/>
            <w:tabs>
              <w:tab w:val="right" w:leader="dot" w:pos="9016"/>
            </w:tabs>
            <w:rPr>
              <w:rFonts w:asciiTheme="minorHAnsi" w:eastAsiaTheme="minorEastAsia" w:hAnsiTheme="minorHAnsi"/>
              <w:noProof/>
              <w:lang w:val="fr-CA" w:eastAsia="fr-CA"/>
            </w:rPr>
          </w:pPr>
          <w:hyperlink w:anchor="_Toc11750819" w:history="1">
            <w:r w:rsidR="002C51B1" w:rsidRPr="00820CC6">
              <w:rPr>
                <w:rStyle w:val="Hyperlink"/>
                <w:noProof/>
                <w:lang w:val="fr-CA" w:bidi="fr-CA"/>
              </w:rPr>
              <w:t xml:space="preserve">Processus en cinq étapes de conception de </w:t>
            </w:r>
            <w:r w:rsidR="004F4EC8">
              <w:rPr>
                <w:rStyle w:val="Hyperlink"/>
                <w:noProof/>
                <w:lang w:val="fr-CA" w:bidi="fr-CA"/>
              </w:rPr>
              <w:t>POSGCPE</w:t>
            </w:r>
            <w:r w:rsidR="002C51B1" w:rsidRPr="00820CC6">
              <w:rPr>
                <w:rStyle w:val="Hyperlink"/>
                <w:noProof/>
                <w:lang w:val="fr-CA" w:bidi="fr-CA"/>
              </w:rPr>
              <w:t xml:space="preserve"> inter-agences</w:t>
            </w:r>
            <w:r w:rsidR="002C51B1">
              <w:rPr>
                <w:noProof/>
                <w:webHidden/>
              </w:rPr>
              <w:tab/>
            </w:r>
            <w:r w:rsidR="002C51B1">
              <w:rPr>
                <w:noProof/>
                <w:webHidden/>
              </w:rPr>
              <w:fldChar w:fldCharType="begin"/>
            </w:r>
            <w:r w:rsidR="002C51B1">
              <w:rPr>
                <w:noProof/>
                <w:webHidden/>
              </w:rPr>
              <w:instrText xml:space="preserve"> PAGEREF _Toc11750819 \h </w:instrText>
            </w:r>
            <w:r w:rsidR="002C51B1">
              <w:rPr>
                <w:noProof/>
                <w:webHidden/>
              </w:rPr>
            </w:r>
            <w:r w:rsidR="002C51B1">
              <w:rPr>
                <w:noProof/>
                <w:webHidden/>
              </w:rPr>
              <w:fldChar w:fldCharType="separate"/>
            </w:r>
            <w:r w:rsidR="002C51B1">
              <w:rPr>
                <w:noProof/>
                <w:webHidden/>
              </w:rPr>
              <w:t>9</w:t>
            </w:r>
            <w:r w:rsidR="002C51B1">
              <w:rPr>
                <w:noProof/>
                <w:webHidden/>
              </w:rPr>
              <w:fldChar w:fldCharType="end"/>
            </w:r>
          </w:hyperlink>
        </w:p>
        <w:p w14:paraId="6E72D003" w14:textId="77777777" w:rsidR="002C51B1" w:rsidRDefault="009E0681" w:rsidP="0031620C">
          <w:pPr>
            <w:pStyle w:val="TOC2"/>
            <w:tabs>
              <w:tab w:val="right" w:leader="dot" w:pos="9016"/>
            </w:tabs>
            <w:rPr>
              <w:rFonts w:asciiTheme="minorHAnsi" w:eastAsiaTheme="minorEastAsia" w:hAnsiTheme="minorHAnsi"/>
              <w:noProof/>
              <w:lang w:val="fr-CA" w:eastAsia="fr-CA"/>
            </w:rPr>
          </w:pPr>
          <w:hyperlink w:anchor="_Toc11750820" w:history="1">
            <w:r w:rsidR="002C51B1" w:rsidRPr="00820CC6">
              <w:rPr>
                <w:rStyle w:val="Hyperlink"/>
                <w:noProof/>
                <w:lang w:val="fr-CA" w:bidi="fr-CA"/>
              </w:rPr>
              <w:t>Étape 1 : Évaluation</w:t>
            </w:r>
            <w:r w:rsidR="002C51B1">
              <w:rPr>
                <w:noProof/>
                <w:webHidden/>
              </w:rPr>
              <w:tab/>
            </w:r>
            <w:r w:rsidR="002C51B1">
              <w:rPr>
                <w:noProof/>
                <w:webHidden/>
              </w:rPr>
              <w:fldChar w:fldCharType="begin"/>
            </w:r>
            <w:r w:rsidR="002C51B1">
              <w:rPr>
                <w:noProof/>
                <w:webHidden/>
              </w:rPr>
              <w:instrText xml:space="preserve"> PAGEREF _Toc11750820 \h </w:instrText>
            </w:r>
            <w:r w:rsidR="002C51B1">
              <w:rPr>
                <w:noProof/>
                <w:webHidden/>
              </w:rPr>
            </w:r>
            <w:r w:rsidR="002C51B1">
              <w:rPr>
                <w:noProof/>
                <w:webHidden/>
              </w:rPr>
              <w:fldChar w:fldCharType="separate"/>
            </w:r>
            <w:r w:rsidR="002C51B1">
              <w:rPr>
                <w:noProof/>
                <w:webHidden/>
              </w:rPr>
              <w:t>9</w:t>
            </w:r>
            <w:r w:rsidR="002C51B1">
              <w:rPr>
                <w:noProof/>
                <w:webHidden/>
              </w:rPr>
              <w:fldChar w:fldCharType="end"/>
            </w:r>
          </w:hyperlink>
        </w:p>
        <w:p w14:paraId="45A2EDA3" w14:textId="77777777" w:rsidR="002C51B1" w:rsidRDefault="009E0681" w:rsidP="0031620C">
          <w:pPr>
            <w:pStyle w:val="TOC2"/>
            <w:tabs>
              <w:tab w:val="right" w:leader="dot" w:pos="9016"/>
            </w:tabs>
            <w:rPr>
              <w:rFonts w:asciiTheme="minorHAnsi" w:eastAsiaTheme="minorEastAsia" w:hAnsiTheme="minorHAnsi"/>
              <w:noProof/>
              <w:lang w:val="fr-CA" w:eastAsia="fr-CA"/>
            </w:rPr>
          </w:pPr>
          <w:hyperlink w:anchor="_Toc11750821" w:history="1">
            <w:r w:rsidR="002C51B1" w:rsidRPr="00820CC6">
              <w:rPr>
                <w:rStyle w:val="Hyperlink"/>
                <w:noProof/>
                <w:lang w:val="fr-CA" w:bidi="fr-CA"/>
              </w:rPr>
              <w:t>Étape 2 : Planification</w:t>
            </w:r>
            <w:r w:rsidR="002C51B1">
              <w:rPr>
                <w:noProof/>
                <w:webHidden/>
              </w:rPr>
              <w:tab/>
            </w:r>
            <w:r w:rsidR="002C51B1">
              <w:rPr>
                <w:noProof/>
                <w:webHidden/>
              </w:rPr>
              <w:fldChar w:fldCharType="begin"/>
            </w:r>
            <w:r w:rsidR="002C51B1">
              <w:rPr>
                <w:noProof/>
                <w:webHidden/>
              </w:rPr>
              <w:instrText xml:space="preserve"> PAGEREF _Toc11750821 \h </w:instrText>
            </w:r>
            <w:r w:rsidR="002C51B1">
              <w:rPr>
                <w:noProof/>
                <w:webHidden/>
              </w:rPr>
            </w:r>
            <w:r w:rsidR="002C51B1">
              <w:rPr>
                <w:noProof/>
                <w:webHidden/>
              </w:rPr>
              <w:fldChar w:fldCharType="separate"/>
            </w:r>
            <w:r w:rsidR="002C51B1">
              <w:rPr>
                <w:noProof/>
                <w:webHidden/>
              </w:rPr>
              <w:t>11</w:t>
            </w:r>
            <w:r w:rsidR="002C51B1">
              <w:rPr>
                <w:noProof/>
                <w:webHidden/>
              </w:rPr>
              <w:fldChar w:fldCharType="end"/>
            </w:r>
          </w:hyperlink>
        </w:p>
        <w:p w14:paraId="16836B4C" w14:textId="77777777" w:rsidR="002C51B1" w:rsidRDefault="009E0681" w:rsidP="0031620C">
          <w:pPr>
            <w:pStyle w:val="TOC2"/>
            <w:tabs>
              <w:tab w:val="right" w:leader="dot" w:pos="9016"/>
            </w:tabs>
            <w:rPr>
              <w:rFonts w:asciiTheme="minorHAnsi" w:eastAsiaTheme="minorEastAsia" w:hAnsiTheme="minorHAnsi"/>
              <w:noProof/>
              <w:lang w:val="fr-CA" w:eastAsia="fr-CA"/>
            </w:rPr>
          </w:pPr>
          <w:hyperlink w:anchor="_Toc11750822" w:history="1">
            <w:r w:rsidR="002C51B1" w:rsidRPr="00820CC6">
              <w:rPr>
                <w:rStyle w:val="Hyperlink"/>
                <w:noProof/>
                <w:lang w:val="fr-CA" w:bidi="fr-CA"/>
              </w:rPr>
              <w:t>Étape 3 : Rédaction</w:t>
            </w:r>
            <w:r w:rsidR="002C51B1">
              <w:rPr>
                <w:noProof/>
                <w:webHidden/>
              </w:rPr>
              <w:tab/>
            </w:r>
            <w:r w:rsidR="002C51B1">
              <w:rPr>
                <w:noProof/>
                <w:webHidden/>
              </w:rPr>
              <w:fldChar w:fldCharType="begin"/>
            </w:r>
            <w:r w:rsidR="002C51B1">
              <w:rPr>
                <w:noProof/>
                <w:webHidden/>
              </w:rPr>
              <w:instrText xml:space="preserve"> PAGEREF _Toc11750822 \h </w:instrText>
            </w:r>
            <w:r w:rsidR="002C51B1">
              <w:rPr>
                <w:noProof/>
                <w:webHidden/>
              </w:rPr>
            </w:r>
            <w:r w:rsidR="002C51B1">
              <w:rPr>
                <w:noProof/>
                <w:webHidden/>
              </w:rPr>
              <w:fldChar w:fldCharType="separate"/>
            </w:r>
            <w:r w:rsidR="002C51B1">
              <w:rPr>
                <w:noProof/>
                <w:webHidden/>
              </w:rPr>
              <w:t>12</w:t>
            </w:r>
            <w:r w:rsidR="002C51B1">
              <w:rPr>
                <w:noProof/>
                <w:webHidden/>
              </w:rPr>
              <w:fldChar w:fldCharType="end"/>
            </w:r>
          </w:hyperlink>
        </w:p>
        <w:p w14:paraId="4AB7F75C" w14:textId="77777777" w:rsidR="002C51B1" w:rsidRDefault="009E0681" w:rsidP="0031620C">
          <w:pPr>
            <w:pStyle w:val="TOC2"/>
            <w:tabs>
              <w:tab w:val="right" w:leader="dot" w:pos="9016"/>
            </w:tabs>
            <w:rPr>
              <w:rFonts w:asciiTheme="minorHAnsi" w:eastAsiaTheme="minorEastAsia" w:hAnsiTheme="minorHAnsi"/>
              <w:noProof/>
              <w:lang w:val="fr-CA" w:eastAsia="fr-CA"/>
            </w:rPr>
          </w:pPr>
          <w:hyperlink w:anchor="_Toc11750823" w:history="1">
            <w:r w:rsidR="002C51B1" w:rsidRPr="00820CC6">
              <w:rPr>
                <w:rStyle w:val="Hyperlink"/>
                <w:noProof/>
                <w:lang w:val="fr-CA" w:bidi="fr-CA"/>
              </w:rPr>
              <w:t>Étape 4 : Diffusion et renforcement des capacités</w:t>
            </w:r>
            <w:r w:rsidR="002C51B1">
              <w:rPr>
                <w:noProof/>
                <w:webHidden/>
              </w:rPr>
              <w:tab/>
            </w:r>
            <w:r w:rsidR="002C51B1">
              <w:rPr>
                <w:noProof/>
                <w:webHidden/>
              </w:rPr>
              <w:fldChar w:fldCharType="begin"/>
            </w:r>
            <w:r w:rsidR="002C51B1">
              <w:rPr>
                <w:noProof/>
                <w:webHidden/>
              </w:rPr>
              <w:instrText xml:space="preserve"> PAGEREF _Toc11750823 \h </w:instrText>
            </w:r>
            <w:r w:rsidR="002C51B1">
              <w:rPr>
                <w:noProof/>
                <w:webHidden/>
              </w:rPr>
            </w:r>
            <w:r w:rsidR="002C51B1">
              <w:rPr>
                <w:noProof/>
                <w:webHidden/>
              </w:rPr>
              <w:fldChar w:fldCharType="separate"/>
            </w:r>
            <w:r w:rsidR="002C51B1">
              <w:rPr>
                <w:noProof/>
                <w:webHidden/>
              </w:rPr>
              <w:t>13</w:t>
            </w:r>
            <w:r w:rsidR="002C51B1">
              <w:rPr>
                <w:noProof/>
                <w:webHidden/>
              </w:rPr>
              <w:fldChar w:fldCharType="end"/>
            </w:r>
          </w:hyperlink>
        </w:p>
        <w:p w14:paraId="0E995978" w14:textId="77777777" w:rsidR="002C51B1" w:rsidRDefault="009E0681" w:rsidP="0031620C">
          <w:pPr>
            <w:pStyle w:val="TOC2"/>
            <w:tabs>
              <w:tab w:val="right" w:leader="dot" w:pos="9016"/>
            </w:tabs>
            <w:rPr>
              <w:rFonts w:asciiTheme="minorHAnsi" w:eastAsiaTheme="minorEastAsia" w:hAnsiTheme="minorHAnsi"/>
              <w:noProof/>
              <w:lang w:val="fr-CA" w:eastAsia="fr-CA"/>
            </w:rPr>
          </w:pPr>
          <w:hyperlink w:anchor="_Toc11750824" w:history="1">
            <w:r w:rsidR="002C51B1" w:rsidRPr="00820CC6">
              <w:rPr>
                <w:rStyle w:val="Hyperlink"/>
                <w:noProof/>
                <w:lang w:val="fr-CA" w:bidi="fr-CA"/>
              </w:rPr>
              <w:t>Étape 5 : Révision et correction</w:t>
            </w:r>
            <w:r w:rsidR="002C51B1">
              <w:rPr>
                <w:noProof/>
                <w:webHidden/>
              </w:rPr>
              <w:tab/>
            </w:r>
            <w:r w:rsidR="002C51B1">
              <w:rPr>
                <w:noProof/>
                <w:webHidden/>
              </w:rPr>
              <w:fldChar w:fldCharType="begin"/>
            </w:r>
            <w:r w:rsidR="002C51B1">
              <w:rPr>
                <w:noProof/>
                <w:webHidden/>
              </w:rPr>
              <w:instrText xml:space="preserve"> PAGEREF _Toc11750824 \h </w:instrText>
            </w:r>
            <w:r w:rsidR="002C51B1">
              <w:rPr>
                <w:noProof/>
                <w:webHidden/>
              </w:rPr>
            </w:r>
            <w:r w:rsidR="002C51B1">
              <w:rPr>
                <w:noProof/>
                <w:webHidden/>
              </w:rPr>
              <w:fldChar w:fldCharType="separate"/>
            </w:r>
            <w:r w:rsidR="002C51B1">
              <w:rPr>
                <w:noProof/>
                <w:webHidden/>
              </w:rPr>
              <w:t>13</w:t>
            </w:r>
            <w:r w:rsidR="002C51B1">
              <w:rPr>
                <w:noProof/>
                <w:webHidden/>
              </w:rPr>
              <w:fldChar w:fldCharType="end"/>
            </w:r>
          </w:hyperlink>
        </w:p>
        <w:p w14:paraId="1F43E9E6" w14:textId="19744076" w:rsidR="00360B28" w:rsidRPr="00F951FA" w:rsidRDefault="00ED5166" w:rsidP="0031620C">
          <w:pPr>
            <w:pStyle w:val="TOC2"/>
            <w:tabs>
              <w:tab w:val="right" w:leader="dot" w:pos="9016"/>
            </w:tabs>
            <w:rPr>
              <w:rFonts w:asciiTheme="minorHAnsi" w:hAnsiTheme="minorHAnsi"/>
              <w:lang w:val="fr-CA"/>
            </w:rPr>
          </w:pPr>
          <w:r w:rsidRPr="00F951FA">
            <w:rPr>
              <w:rFonts w:asciiTheme="minorHAnsi" w:hAnsiTheme="minorHAnsi"/>
              <w:noProof/>
              <w:lang w:val="fr-CA" w:bidi="fr-CA"/>
            </w:rPr>
            <w:fldChar w:fldCharType="end"/>
          </w:r>
        </w:p>
      </w:sdtContent>
    </w:sdt>
    <w:p w14:paraId="5F342E8D" w14:textId="77777777" w:rsidR="006A2D5C" w:rsidRPr="0031620C" w:rsidRDefault="006A2D5C" w:rsidP="0031620C">
      <w:pPr>
        <w:pStyle w:val="NoSpacing"/>
        <w:spacing w:after="200" w:line="276" w:lineRule="auto"/>
        <w:rPr>
          <w:rFonts w:asciiTheme="minorHAnsi" w:eastAsiaTheme="majorEastAsia" w:hAnsiTheme="minorHAnsi" w:cstheme="majorBidi"/>
          <w:color w:val="365F91" w:themeColor="accent1" w:themeShade="BF"/>
          <w:sz w:val="32"/>
          <w:szCs w:val="32"/>
          <w:lang w:val="fr-CA" w:bidi="fr-CA"/>
        </w:rPr>
      </w:pPr>
      <w:r w:rsidRPr="0031620C">
        <w:rPr>
          <w:rFonts w:asciiTheme="minorHAnsi" w:hAnsiTheme="minorHAnsi"/>
          <w:lang w:val="fr-CA" w:bidi="fr-CA"/>
        </w:rPr>
        <w:br w:type="page"/>
      </w:r>
    </w:p>
    <w:p w14:paraId="1A5318BD" w14:textId="3B2395BC" w:rsidR="00A51123" w:rsidRPr="00F951FA" w:rsidRDefault="00A51123" w:rsidP="0031620C">
      <w:pPr>
        <w:pStyle w:val="Heading1"/>
        <w:rPr>
          <w:rFonts w:asciiTheme="minorHAnsi" w:hAnsiTheme="minorHAnsi"/>
          <w:lang w:val="fr-CA"/>
        </w:rPr>
      </w:pPr>
      <w:bookmarkStart w:id="1" w:name="_Toc11750809"/>
      <w:r w:rsidRPr="00F951FA">
        <w:rPr>
          <w:rFonts w:asciiTheme="minorHAnsi" w:hAnsiTheme="minorHAnsi"/>
          <w:lang w:val="fr-CA" w:bidi="fr-CA"/>
        </w:rPr>
        <w:lastRenderedPageBreak/>
        <w:t>Contexte</w:t>
      </w:r>
      <w:bookmarkEnd w:id="1"/>
    </w:p>
    <w:p w14:paraId="37FA7BE9" w14:textId="4E3936E8" w:rsidR="005E60C6" w:rsidRPr="00F951FA" w:rsidRDefault="006A2D5C" w:rsidP="0031620C">
      <w:pPr>
        <w:pStyle w:val="NoSpacing"/>
        <w:spacing w:before="240" w:after="240" w:line="276" w:lineRule="auto"/>
        <w:jc w:val="both"/>
        <w:rPr>
          <w:rFonts w:asciiTheme="minorHAnsi" w:hAnsiTheme="minorHAnsi"/>
          <w:lang w:val="fr-CA"/>
        </w:rPr>
      </w:pPr>
      <w:r>
        <w:rPr>
          <w:rFonts w:asciiTheme="minorHAnsi" w:hAnsiTheme="minorHAnsi"/>
          <w:lang w:val="fr-CA" w:bidi="fr-CA"/>
        </w:rPr>
        <w:t>Dans</w:t>
      </w:r>
      <w:r w:rsidR="005E60C6" w:rsidRPr="00F951FA">
        <w:rPr>
          <w:rFonts w:asciiTheme="minorHAnsi" w:hAnsiTheme="minorHAnsi"/>
          <w:lang w:val="fr-CA" w:bidi="fr-CA"/>
        </w:rPr>
        <w:t xml:space="preserve"> les anciennes </w:t>
      </w:r>
      <w:r w:rsidR="000A7F15">
        <w:rPr>
          <w:rFonts w:asciiTheme="minorHAnsi" w:hAnsiTheme="minorHAnsi"/>
          <w:i/>
          <w:iCs/>
          <w:lang w:val="fr-CA" w:bidi="fr-CA"/>
        </w:rPr>
        <w:t>Directives relatives à la gestion de dossier et la protection de</w:t>
      </w:r>
      <w:r w:rsidR="005E60C6" w:rsidRPr="005D2F12">
        <w:rPr>
          <w:rFonts w:asciiTheme="minorHAnsi" w:hAnsiTheme="minorHAnsi"/>
          <w:i/>
          <w:iCs/>
          <w:lang w:val="fr-CA" w:bidi="fr-CA"/>
        </w:rPr>
        <w:t xml:space="preserve"> l’enfance </w:t>
      </w:r>
      <w:r w:rsidR="005E60C6" w:rsidRPr="001F25C3">
        <w:rPr>
          <w:rFonts w:asciiTheme="minorHAnsi" w:hAnsiTheme="minorHAnsi"/>
          <w:lang w:val="fr-CA" w:bidi="fr-CA"/>
        </w:rPr>
        <w:t>(2014)</w:t>
      </w:r>
      <w:r w:rsidR="005E60C6" w:rsidRPr="00F951FA">
        <w:rPr>
          <w:rFonts w:asciiTheme="minorHAnsi" w:hAnsiTheme="minorHAnsi"/>
          <w:lang w:val="fr-CA" w:bidi="fr-CA"/>
        </w:rPr>
        <w:t xml:space="preserve"> du Groupe de travail sur la protection de l</w:t>
      </w:r>
      <w:r w:rsidR="00152EB2">
        <w:rPr>
          <w:rFonts w:asciiTheme="minorHAnsi" w:hAnsiTheme="minorHAnsi"/>
          <w:lang w:val="fr-CA" w:bidi="fr-CA"/>
        </w:rPr>
        <w:t>’</w:t>
      </w:r>
      <w:r w:rsidR="005E60C6" w:rsidRPr="00F951FA">
        <w:rPr>
          <w:rFonts w:asciiTheme="minorHAnsi" w:hAnsiTheme="minorHAnsi"/>
          <w:lang w:val="fr-CA" w:bidi="fr-CA"/>
        </w:rPr>
        <w:t>enfance</w:t>
      </w:r>
      <w:r w:rsidR="00B076F2">
        <w:rPr>
          <w:rFonts w:asciiTheme="minorHAnsi" w:hAnsiTheme="minorHAnsi"/>
          <w:lang w:val="fr-CA" w:bidi="fr-CA"/>
        </w:rPr>
        <w:t> (GTPE)</w:t>
      </w:r>
      <w:r w:rsidR="005E60C6" w:rsidRPr="00F951FA">
        <w:rPr>
          <w:rFonts w:asciiTheme="minorHAnsi" w:hAnsiTheme="minorHAnsi"/>
          <w:lang w:val="fr-CA" w:bidi="fr-CA"/>
        </w:rPr>
        <w:t xml:space="preserve">, </w:t>
      </w:r>
      <w:r>
        <w:rPr>
          <w:rFonts w:asciiTheme="minorHAnsi" w:hAnsiTheme="minorHAnsi"/>
          <w:lang w:val="fr-CA" w:bidi="fr-CA"/>
        </w:rPr>
        <w:t xml:space="preserve">on décrit </w:t>
      </w:r>
      <w:r w:rsidR="005E60C6" w:rsidRPr="00F951FA">
        <w:rPr>
          <w:rFonts w:asciiTheme="minorHAnsi" w:hAnsiTheme="minorHAnsi"/>
          <w:lang w:val="fr-CA" w:bidi="fr-CA"/>
        </w:rPr>
        <w:t xml:space="preserve">la </w:t>
      </w:r>
      <w:r w:rsidR="000A7F15">
        <w:rPr>
          <w:rFonts w:asciiTheme="minorHAnsi" w:hAnsiTheme="minorHAnsi"/>
          <w:lang w:val="fr-CA" w:bidi="fr-CA"/>
        </w:rPr>
        <w:t>gestion de cas</w:t>
      </w:r>
      <w:r w:rsidR="005E60C6" w:rsidRPr="00F951FA">
        <w:rPr>
          <w:rFonts w:asciiTheme="minorHAnsi" w:hAnsiTheme="minorHAnsi"/>
          <w:lang w:val="fr-CA" w:bidi="fr-CA"/>
        </w:rPr>
        <w:t xml:space="preserve"> de protection de l’enfance (</w:t>
      </w:r>
      <w:r w:rsidR="000A7F15">
        <w:rPr>
          <w:rFonts w:asciiTheme="minorHAnsi" w:hAnsiTheme="minorHAnsi"/>
          <w:lang w:val="fr-CA" w:bidi="fr-CA"/>
        </w:rPr>
        <w:t>GCPE</w:t>
      </w:r>
      <w:r w:rsidR="005E60C6" w:rsidRPr="00F951FA">
        <w:rPr>
          <w:rFonts w:asciiTheme="minorHAnsi" w:hAnsiTheme="minorHAnsi"/>
          <w:lang w:val="fr-CA" w:bidi="fr-CA"/>
        </w:rPr>
        <w:t>) comme la</w:t>
      </w:r>
      <w:r w:rsidR="005E60C6" w:rsidRPr="00F951FA">
        <w:rPr>
          <w:rFonts w:asciiTheme="minorHAnsi" w:hAnsiTheme="minorHAnsi"/>
          <w:i/>
          <w:lang w:val="fr-CA" w:bidi="fr-CA"/>
        </w:rPr>
        <w:t xml:space="preserve"> </w:t>
      </w:r>
      <w:r w:rsidR="005E60C6" w:rsidRPr="00F951FA">
        <w:rPr>
          <w:rFonts w:asciiTheme="minorHAnsi" w:hAnsiTheme="minorHAnsi"/>
          <w:lang w:val="fr-CA" w:bidi="fr-CA"/>
        </w:rPr>
        <w:t>« manière d’organiser et de gérer la prise en charge individuelle des problèmes de l’enfant (et de sa famille) de façon appropriée, systématique et en temps donné, à travers un soutien direct ou des référencements, et en accord avec les objectifs d’un projet ou d’un programme ».</w:t>
      </w:r>
      <w:r w:rsidR="00152EB2">
        <w:rPr>
          <w:rFonts w:asciiTheme="minorHAnsi" w:hAnsiTheme="minorHAnsi"/>
          <w:lang w:val="fr-CA" w:bidi="fr-CA"/>
        </w:rPr>
        <w:t xml:space="preserve"> </w:t>
      </w:r>
      <w:r w:rsidR="005E60C6" w:rsidRPr="00F951FA">
        <w:rPr>
          <w:rFonts w:asciiTheme="minorHAnsi" w:hAnsiTheme="minorHAnsi"/>
          <w:lang w:val="fr-CA" w:bidi="fr-CA"/>
        </w:rPr>
        <w:t xml:space="preserve">Les systèmes de </w:t>
      </w:r>
      <w:r w:rsidR="000A7F15">
        <w:rPr>
          <w:rFonts w:asciiTheme="minorHAnsi" w:hAnsiTheme="minorHAnsi"/>
          <w:lang w:val="fr-CA" w:bidi="fr-CA"/>
        </w:rPr>
        <w:t>GCPE</w:t>
      </w:r>
      <w:r>
        <w:rPr>
          <w:rFonts w:asciiTheme="minorHAnsi" w:hAnsiTheme="minorHAnsi"/>
          <w:lang w:val="fr-CA" w:bidi="fr-CA"/>
        </w:rPr>
        <w:t xml:space="preserve"> aident les enfants et leur famille</w:t>
      </w:r>
      <w:r w:rsidR="005E60C6" w:rsidRPr="00F951FA">
        <w:rPr>
          <w:rFonts w:asciiTheme="minorHAnsi" w:hAnsiTheme="minorHAnsi"/>
          <w:lang w:val="fr-CA" w:bidi="fr-CA"/>
        </w:rPr>
        <w:t xml:space="preserve"> à avoir accès aux services offerts par les organisations de protection de l’enfance et les prestataires de services multisectoriels.</w:t>
      </w:r>
    </w:p>
    <w:p w14:paraId="5D724A41" w14:textId="55907A30" w:rsidR="005E60C6" w:rsidRPr="00F951FA" w:rsidRDefault="005E60C6" w:rsidP="0031620C">
      <w:pPr>
        <w:autoSpaceDE w:val="0"/>
        <w:autoSpaceDN w:val="0"/>
        <w:adjustRightInd w:val="0"/>
        <w:spacing w:before="240" w:after="240"/>
        <w:jc w:val="both"/>
        <w:rPr>
          <w:rFonts w:asciiTheme="minorHAnsi" w:hAnsiTheme="minorHAnsi"/>
          <w:lang w:val="fr-CA"/>
        </w:rPr>
      </w:pPr>
      <w:r w:rsidRPr="00F951FA">
        <w:rPr>
          <w:rFonts w:asciiTheme="minorHAnsi" w:hAnsiTheme="minorHAnsi"/>
          <w:lang w:val="fr-CA" w:bidi="fr-CA"/>
        </w:rPr>
        <w:t xml:space="preserve">Les procédures </w:t>
      </w:r>
      <w:r w:rsidR="004F4EC8">
        <w:rPr>
          <w:rFonts w:asciiTheme="minorHAnsi" w:hAnsiTheme="minorHAnsi"/>
          <w:lang w:val="fr-CA" w:bidi="fr-CA"/>
        </w:rPr>
        <w:t xml:space="preserve">opérationnelles </w:t>
      </w:r>
      <w:r w:rsidRPr="00F951FA">
        <w:rPr>
          <w:rFonts w:asciiTheme="minorHAnsi" w:hAnsiTheme="minorHAnsi"/>
          <w:lang w:val="fr-CA" w:bidi="fr-CA"/>
        </w:rPr>
        <w:t>standardisées inter-agences (</w:t>
      </w:r>
      <w:r w:rsidR="004F4EC8">
        <w:rPr>
          <w:rFonts w:asciiTheme="minorHAnsi" w:hAnsiTheme="minorHAnsi"/>
          <w:lang w:val="fr-CA" w:bidi="fr-CA"/>
        </w:rPr>
        <w:t>POSIA</w:t>
      </w:r>
      <w:r w:rsidRPr="00F951FA">
        <w:rPr>
          <w:rFonts w:asciiTheme="minorHAnsi" w:hAnsiTheme="minorHAnsi"/>
          <w:lang w:val="fr-CA" w:bidi="fr-CA"/>
        </w:rPr>
        <w:t xml:space="preserve">) qui régissent les programmes de </w:t>
      </w:r>
      <w:r w:rsidR="000A7F15">
        <w:rPr>
          <w:rFonts w:asciiTheme="minorHAnsi" w:hAnsiTheme="minorHAnsi"/>
          <w:lang w:val="fr-CA" w:bidi="fr-CA"/>
        </w:rPr>
        <w:t>GCPE</w:t>
      </w:r>
      <w:r w:rsidRPr="00F951FA">
        <w:rPr>
          <w:rFonts w:asciiTheme="minorHAnsi" w:hAnsiTheme="minorHAnsi"/>
          <w:lang w:val="fr-CA" w:bidi="fr-CA"/>
        </w:rPr>
        <w:t xml:space="preserve"> en contexte humanitaire permettent aux prestataires de services d’harmoniser et de standardiser les services et les programmes qu’il</w:t>
      </w:r>
      <w:r w:rsidR="006A2D5C">
        <w:rPr>
          <w:rFonts w:asciiTheme="minorHAnsi" w:hAnsiTheme="minorHAnsi"/>
          <w:lang w:val="fr-CA" w:bidi="fr-CA"/>
        </w:rPr>
        <w:t>s offrent aux enfants et à leur famille</w:t>
      </w:r>
      <w:r w:rsidR="004F4EC8">
        <w:rPr>
          <w:rFonts w:asciiTheme="minorHAnsi" w:hAnsiTheme="minorHAnsi"/>
          <w:lang w:val="fr-CA" w:bidi="fr-CA"/>
        </w:rPr>
        <w:t>. La mise en œuvre de</w:t>
      </w:r>
      <w:r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dans différents contextes s’est grandement améliorée, même si l’absence de directives inter-agences a une incidence sur l</w:t>
      </w:r>
      <w:r w:rsidR="00AF1DCA">
        <w:rPr>
          <w:rFonts w:asciiTheme="minorHAnsi" w:hAnsiTheme="minorHAnsi"/>
          <w:lang w:val="fr-CA" w:bidi="fr-CA"/>
        </w:rPr>
        <w:t>eur</w:t>
      </w:r>
      <w:r w:rsidRPr="00F951FA">
        <w:rPr>
          <w:rFonts w:asciiTheme="minorHAnsi" w:hAnsiTheme="minorHAnsi"/>
          <w:lang w:val="fr-CA" w:bidi="fr-CA"/>
        </w:rPr>
        <w:t xml:space="preserve"> portée, l</w:t>
      </w:r>
      <w:r w:rsidR="00AF1DCA">
        <w:rPr>
          <w:rFonts w:asciiTheme="minorHAnsi" w:hAnsiTheme="minorHAnsi"/>
          <w:lang w:val="fr-CA" w:bidi="fr-CA"/>
        </w:rPr>
        <w:t>eur</w:t>
      </w:r>
      <w:r w:rsidRPr="00F951FA">
        <w:rPr>
          <w:rFonts w:asciiTheme="minorHAnsi" w:hAnsiTheme="minorHAnsi"/>
          <w:lang w:val="fr-CA" w:bidi="fr-CA"/>
        </w:rPr>
        <w:t xml:space="preserve"> qualité et, par conséquent, l</w:t>
      </w:r>
      <w:r w:rsidR="00AF1DCA">
        <w:rPr>
          <w:rFonts w:asciiTheme="minorHAnsi" w:hAnsiTheme="minorHAnsi"/>
          <w:lang w:val="fr-CA" w:bidi="fr-CA"/>
        </w:rPr>
        <w:t xml:space="preserve">eur </w:t>
      </w:r>
      <w:r w:rsidRPr="00F951FA">
        <w:rPr>
          <w:rFonts w:asciiTheme="minorHAnsi" w:hAnsiTheme="minorHAnsi"/>
          <w:lang w:val="fr-CA" w:bidi="fr-CA"/>
        </w:rPr>
        <w:t>application.</w:t>
      </w:r>
    </w:p>
    <w:p w14:paraId="21E7F2E4" w14:textId="4C7FDC10" w:rsidR="00335B30" w:rsidRPr="00F951FA" w:rsidRDefault="00D976D5" w:rsidP="0031620C">
      <w:pPr>
        <w:pStyle w:val="NoSpacing"/>
        <w:spacing w:before="240" w:after="120" w:line="276" w:lineRule="auto"/>
        <w:jc w:val="both"/>
        <w:rPr>
          <w:rFonts w:asciiTheme="minorHAnsi" w:hAnsiTheme="minorHAnsi"/>
          <w:lang w:val="fr-CA"/>
        </w:rPr>
      </w:pPr>
      <w:r w:rsidRPr="00F951FA">
        <w:rPr>
          <w:rFonts w:asciiTheme="minorHAnsi" w:hAnsiTheme="minorHAnsi"/>
          <w:lang w:val="fr-CA" w:bidi="fr-CA"/>
        </w:rPr>
        <w:t xml:space="preserve">Conscient de </w:t>
      </w:r>
      <w:r w:rsidR="006A2D5C">
        <w:rPr>
          <w:rFonts w:asciiTheme="minorHAnsi" w:hAnsiTheme="minorHAnsi"/>
          <w:lang w:val="fr-CA" w:bidi="fr-CA"/>
        </w:rPr>
        <w:t>la</w:t>
      </w:r>
      <w:r w:rsidRPr="00F951FA">
        <w:rPr>
          <w:rFonts w:asciiTheme="minorHAnsi" w:hAnsiTheme="minorHAnsi"/>
          <w:lang w:val="fr-CA" w:bidi="fr-CA"/>
        </w:rPr>
        <w:t xml:space="preserve"> nécessité d’offrir des directives claires sur la conception des </w:t>
      </w:r>
      <w:r w:rsidR="004F4EC8">
        <w:rPr>
          <w:rFonts w:asciiTheme="minorHAnsi" w:hAnsiTheme="minorHAnsi"/>
          <w:lang w:val="fr-CA" w:bidi="fr-CA"/>
        </w:rPr>
        <w:t>POSIA</w:t>
      </w:r>
      <w:r w:rsidRPr="00F951FA">
        <w:rPr>
          <w:rFonts w:asciiTheme="minorHAnsi" w:hAnsiTheme="minorHAnsi"/>
          <w:lang w:val="fr-CA" w:bidi="fr-CA"/>
        </w:rPr>
        <w:t xml:space="preserve">, le </w:t>
      </w:r>
      <w:hyperlink r:id="rId15" w:history="1">
        <w:r w:rsidRPr="00F951FA">
          <w:rPr>
            <w:rStyle w:val="Hyperlink"/>
            <w:rFonts w:asciiTheme="minorHAnsi" w:hAnsiTheme="minorHAnsi"/>
            <w:lang w:val="fr-CA" w:bidi="fr-CA"/>
          </w:rPr>
          <w:t>Groupe spécialisé « gestion de cas »</w:t>
        </w:r>
      </w:hyperlink>
      <w:r w:rsidRPr="00F951FA">
        <w:rPr>
          <w:rFonts w:asciiTheme="minorHAnsi" w:hAnsiTheme="minorHAnsi"/>
          <w:lang w:val="fr-CA" w:bidi="fr-CA"/>
        </w:rPr>
        <w:t xml:space="preserve"> de l’Alliance pour la protection de l</w:t>
      </w:r>
      <w:r w:rsidR="00152EB2">
        <w:rPr>
          <w:rFonts w:asciiTheme="minorHAnsi" w:hAnsiTheme="minorHAnsi"/>
          <w:lang w:val="fr-CA" w:bidi="fr-CA"/>
        </w:rPr>
        <w:t>’</w:t>
      </w:r>
      <w:r w:rsidRPr="00F951FA">
        <w:rPr>
          <w:rFonts w:asciiTheme="minorHAnsi" w:hAnsiTheme="minorHAnsi"/>
          <w:lang w:val="fr-CA" w:bidi="fr-CA"/>
        </w:rPr>
        <w:t>enfance dans l</w:t>
      </w:r>
      <w:r w:rsidR="00152EB2">
        <w:rPr>
          <w:rFonts w:asciiTheme="minorHAnsi" w:hAnsiTheme="minorHAnsi"/>
          <w:lang w:val="fr-CA" w:bidi="fr-CA"/>
        </w:rPr>
        <w:t>’</w:t>
      </w:r>
      <w:r w:rsidRPr="00F951FA">
        <w:rPr>
          <w:rFonts w:asciiTheme="minorHAnsi" w:hAnsiTheme="minorHAnsi"/>
          <w:lang w:val="fr-CA" w:bidi="fr-CA"/>
        </w:rPr>
        <w:t xml:space="preserve">action humanitaire a conçu le présent </w:t>
      </w:r>
      <w:r w:rsidRPr="00F951FA">
        <w:rPr>
          <w:rFonts w:asciiTheme="minorHAnsi" w:hAnsiTheme="minorHAnsi"/>
          <w:i/>
          <w:lang w:val="fr-CA" w:bidi="fr-CA"/>
        </w:rPr>
        <w:t xml:space="preserve">Guide en cinq étapes de conception de </w:t>
      </w:r>
      <w:r w:rsidR="004F4EC8">
        <w:rPr>
          <w:rFonts w:asciiTheme="minorHAnsi" w:hAnsiTheme="minorHAnsi"/>
          <w:i/>
          <w:lang w:val="fr-CA" w:bidi="fr-CA"/>
        </w:rPr>
        <w:t>procédures opérationnelles standardisées</w:t>
      </w:r>
      <w:r w:rsidRPr="00F951FA">
        <w:rPr>
          <w:rFonts w:asciiTheme="minorHAnsi" w:hAnsiTheme="minorHAnsi"/>
          <w:i/>
          <w:lang w:val="fr-CA" w:bidi="fr-CA"/>
        </w:rPr>
        <w:t xml:space="preserve"> i</w:t>
      </w:r>
      <w:r w:rsidR="006A2D5C">
        <w:rPr>
          <w:rFonts w:asciiTheme="minorHAnsi" w:hAnsiTheme="minorHAnsi"/>
          <w:i/>
          <w:lang w:val="fr-CA" w:bidi="fr-CA"/>
        </w:rPr>
        <w:t xml:space="preserve">nter-agences pour la </w:t>
      </w:r>
      <w:r w:rsidR="000A7F15">
        <w:rPr>
          <w:rFonts w:asciiTheme="minorHAnsi" w:hAnsiTheme="minorHAnsi"/>
          <w:i/>
          <w:lang w:val="fr-CA" w:bidi="fr-CA"/>
        </w:rPr>
        <w:t>gestion de cas</w:t>
      </w:r>
      <w:r w:rsidRPr="00F951FA">
        <w:rPr>
          <w:rFonts w:asciiTheme="minorHAnsi" w:hAnsiTheme="minorHAnsi"/>
          <w:i/>
          <w:lang w:val="fr-CA" w:bidi="fr-CA"/>
        </w:rPr>
        <w:t xml:space="preserve"> de protection de l’enfance en contexte humanitaire</w:t>
      </w:r>
      <w:r w:rsidRPr="00F951FA">
        <w:rPr>
          <w:rFonts w:asciiTheme="minorHAnsi" w:hAnsiTheme="minorHAnsi"/>
          <w:lang w:val="fr-CA" w:bidi="fr-CA"/>
        </w:rPr>
        <w:t> (</w:t>
      </w:r>
      <w:r w:rsidRPr="00F951FA">
        <w:rPr>
          <w:rFonts w:asciiTheme="minorHAnsi" w:hAnsiTheme="minorHAnsi"/>
          <w:i/>
          <w:lang w:val="fr-CA" w:bidi="fr-CA"/>
        </w:rPr>
        <w:t>Guide en cinq étapes)</w:t>
      </w:r>
      <w:r w:rsidRPr="00F951FA">
        <w:rPr>
          <w:rFonts w:asciiTheme="minorHAnsi" w:hAnsiTheme="minorHAnsi"/>
          <w:lang w:val="fr-CA" w:bidi="fr-CA"/>
        </w:rPr>
        <w:t xml:space="preserve"> à votre intention. Vous y trouverez des outils pour une approche structurée </w:t>
      </w:r>
      <w:r w:rsidR="006A2D5C">
        <w:rPr>
          <w:rFonts w:asciiTheme="minorHAnsi" w:hAnsiTheme="minorHAnsi"/>
          <w:lang w:val="fr-CA" w:bidi="fr-CA"/>
        </w:rPr>
        <w:t>de la conception</w:t>
      </w:r>
      <w:r w:rsidRPr="00F951FA">
        <w:rPr>
          <w:rFonts w:asciiTheme="minorHAnsi" w:hAnsiTheme="minorHAnsi"/>
          <w:lang w:val="fr-CA" w:bidi="fr-CA"/>
        </w:rPr>
        <w:t xml:space="preserve"> </w:t>
      </w:r>
      <w:r w:rsidR="006A2D5C">
        <w:rPr>
          <w:rFonts w:asciiTheme="minorHAnsi" w:hAnsiTheme="minorHAnsi"/>
          <w:lang w:val="fr-CA" w:bidi="fr-CA"/>
        </w:rPr>
        <w:t xml:space="preserve">de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de </w:t>
      </w:r>
      <w:r w:rsidR="000A7F15">
        <w:rPr>
          <w:rFonts w:asciiTheme="minorHAnsi" w:hAnsiTheme="minorHAnsi"/>
          <w:lang w:val="fr-CA" w:bidi="fr-CA"/>
        </w:rPr>
        <w:t>gestion de cas</w:t>
      </w:r>
      <w:r w:rsidRPr="00F951FA">
        <w:rPr>
          <w:rFonts w:asciiTheme="minorHAnsi" w:hAnsiTheme="minorHAnsi"/>
          <w:lang w:val="fr-CA" w:bidi="fr-CA"/>
        </w:rPr>
        <w:t xml:space="preserve"> de protection de l</w:t>
      </w:r>
      <w:r w:rsidR="00152EB2">
        <w:rPr>
          <w:rFonts w:asciiTheme="minorHAnsi" w:hAnsiTheme="minorHAnsi"/>
          <w:lang w:val="fr-CA" w:bidi="fr-CA"/>
        </w:rPr>
        <w:t>’</w:t>
      </w:r>
      <w:r w:rsidRPr="00F951FA">
        <w:rPr>
          <w:rFonts w:asciiTheme="minorHAnsi" w:hAnsiTheme="minorHAnsi"/>
          <w:lang w:val="fr-CA" w:bidi="fr-CA"/>
        </w:rPr>
        <w:t>enfance (</w:t>
      </w:r>
      <w:r w:rsidR="004F4EC8">
        <w:rPr>
          <w:rFonts w:asciiTheme="minorHAnsi" w:hAnsiTheme="minorHAnsi"/>
          <w:lang w:val="fr-CA" w:bidi="fr-CA"/>
        </w:rPr>
        <w:t>POSGCPE</w:t>
      </w:r>
      <w:r w:rsidRPr="00F951FA">
        <w:rPr>
          <w:rFonts w:asciiTheme="minorHAnsi" w:hAnsiTheme="minorHAnsi"/>
          <w:lang w:val="fr-CA" w:bidi="fr-CA"/>
        </w:rPr>
        <w:t xml:space="preserve">) en contexte humanitaire qui </w:t>
      </w:r>
      <w:r w:rsidR="006A2D5C">
        <w:rPr>
          <w:rFonts w:asciiTheme="minorHAnsi" w:hAnsiTheme="minorHAnsi"/>
          <w:lang w:val="fr-CA" w:bidi="fr-CA"/>
        </w:rPr>
        <w:t>soient</w:t>
      </w:r>
      <w:r w:rsidRPr="00F951FA">
        <w:rPr>
          <w:rFonts w:asciiTheme="minorHAnsi" w:hAnsiTheme="minorHAnsi"/>
          <w:lang w:val="fr-CA" w:bidi="fr-CA"/>
        </w:rPr>
        <w:t> :</w:t>
      </w:r>
    </w:p>
    <w:p w14:paraId="0656CED7" w14:textId="64F0C131" w:rsidR="003F38C1" w:rsidRPr="00F951FA" w:rsidRDefault="003F38C1" w:rsidP="0031620C">
      <w:pPr>
        <w:pStyle w:val="NoSpacing"/>
        <w:numPr>
          <w:ilvl w:val="0"/>
          <w:numId w:val="1"/>
        </w:numPr>
        <w:spacing w:after="120" w:line="276" w:lineRule="auto"/>
        <w:ind w:left="714" w:hanging="357"/>
        <w:jc w:val="both"/>
        <w:rPr>
          <w:rFonts w:asciiTheme="minorHAnsi" w:hAnsiTheme="minorHAnsi"/>
          <w:lang w:val="fr-CA" w:bidi="fr-CA"/>
        </w:rPr>
      </w:pPr>
      <w:r w:rsidRPr="00F951FA">
        <w:rPr>
          <w:rFonts w:asciiTheme="minorHAnsi" w:hAnsiTheme="minorHAnsi"/>
          <w:lang w:val="fr-CA" w:bidi="fr-CA"/>
        </w:rPr>
        <w:t>exhaustives;</w:t>
      </w:r>
    </w:p>
    <w:p w14:paraId="0330578F" w14:textId="78F7BC5B" w:rsidR="003F38C1" w:rsidRPr="00F951FA" w:rsidRDefault="003F38C1" w:rsidP="0031620C">
      <w:pPr>
        <w:pStyle w:val="NoSpacing"/>
        <w:numPr>
          <w:ilvl w:val="0"/>
          <w:numId w:val="1"/>
        </w:numPr>
        <w:spacing w:after="120" w:line="276" w:lineRule="auto"/>
        <w:ind w:left="714" w:hanging="357"/>
        <w:jc w:val="both"/>
        <w:rPr>
          <w:rFonts w:asciiTheme="minorHAnsi" w:hAnsiTheme="minorHAnsi"/>
          <w:lang w:val="fr-CA" w:bidi="fr-CA"/>
        </w:rPr>
      </w:pPr>
      <w:r w:rsidRPr="00F951FA">
        <w:rPr>
          <w:rFonts w:asciiTheme="minorHAnsi" w:hAnsiTheme="minorHAnsi"/>
          <w:lang w:val="fr-CA" w:bidi="fr-CA"/>
        </w:rPr>
        <w:t>adaptées à leur contexte;</w:t>
      </w:r>
    </w:p>
    <w:p w14:paraId="76C8D98C" w14:textId="77777777" w:rsidR="00A51123" w:rsidRPr="00F951FA" w:rsidRDefault="00A51123" w:rsidP="0031620C">
      <w:pPr>
        <w:pStyle w:val="NoSpacing"/>
        <w:numPr>
          <w:ilvl w:val="0"/>
          <w:numId w:val="1"/>
        </w:numPr>
        <w:spacing w:after="120" w:line="276" w:lineRule="auto"/>
        <w:ind w:left="714" w:hanging="357"/>
        <w:jc w:val="both"/>
        <w:rPr>
          <w:rFonts w:asciiTheme="minorHAnsi" w:hAnsiTheme="minorHAnsi"/>
          <w:lang w:val="fr-CA" w:bidi="fr-CA"/>
        </w:rPr>
      </w:pPr>
      <w:r w:rsidRPr="00F951FA">
        <w:rPr>
          <w:rFonts w:asciiTheme="minorHAnsi" w:hAnsiTheme="minorHAnsi"/>
          <w:lang w:val="fr-CA" w:bidi="fr-CA"/>
        </w:rPr>
        <w:t>actualisées;</w:t>
      </w:r>
    </w:p>
    <w:p w14:paraId="605746A5" w14:textId="77777777" w:rsidR="00655F6E" w:rsidRDefault="00A51123" w:rsidP="0031620C">
      <w:pPr>
        <w:pStyle w:val="NoSpacing"/>
        <w:numPr>
          <w:ilvl w:val="0"/>
          <w:numId w:val="1"/>
        </w:numPr>
        <w:spacing w:after="120" w:line="276" w:lineRule="auto"/>
        <w:ind w:left="714" w:hanging="357"/>
        <w:jc w:val="both"/>
        <w:rPr>
          <w:rFonts w:asciiTheme="minorHAnsi" w:hAnsiTheme="minorHAnsi"/>
          <w:lang w:val="fr-CA" w:bidi="fr-CA"/>
        </w:rPr>
      </w:pPr>
      <w:r w:rsidRPr="00F951FA">
        <w:rPr>
          <w:rFonts w:asciiTheme="minorHAnsi" w:hAnsiTheme="minorHAnsi"/>
          <w:lang w:val="fr-CA" w:bidi="fr-CA"/>
        </w:rPr>
        <w:lastRenderedPageBreak/>
        <w:t>conviviales;</w:t>
      </w:r>
    </w:p>
    <w:p w14:paraId="7B915C09" w14:textId="5CCC818A" w:rsidR="0025291A" w:rsidRPr="00655F6E" w:rsidRDefault="003F38C1" w:rsidP="0031620C">
      <w:pPr>
        <w:pStyle w:val="NoSpacing"/>
        <w:numPr>
          <w:ilvl w:val="0"/>
          <w:numId w:val="1"/>
        </w:numPr>
        <w:spacing w:after="120" w:line="276" w:lineRule="auto"/>
        <w:ind w:left="714" w:hanging="357"/>
        <w:jc w:val="both"/>
        <w:rPr>
          <w:rFonts w:asciiTheme="minorHAnsi" w:hAnsiTheme="minorHAnsi"/>
          <w:lang w:val="fr-CA" w:bidi="fr-CA"/>
        </w:rPr>
      </w:pPr>
      <w:r w:rsidRPr="00655F6E">
        <w:rPr>
          <w:rFonts w:asciiTheme="minorHAnsi" w:hAnsiTheme="minorHAnsi"/>
          <w:lang w:val="fr-CA" w:bidi="fr-CA"/>
        </w:rPr>
        <w:t>bien coordonnées.</w:t>
      </w:r>
    </w:p>
    <w:p w14:paraId="291670B3" w14:textId="21BA1A58" w:rsidR="00F05FB2" w:rsidRPr="00F951FA" w:rsidRDefault="00F05FB2" w:rsidP="0031620C">
      <w:pPr>
        <w:pStyle w:val="Heading1"/>
        <w:spacing w:before="480" w:after="240"/>
        <w:rPr>
          <w:rFonts w:asciiTheme="minorHAnsi" w:hAnsiTheme="minorHAnsi"/>
          <w:lang w:val="fr-CA"/>
        </w:rPr>
      </w:pPr>
      <w:bookmarkStart w:id="2" w:name="_Toc11750810"/>
      <w:r w:rsidRPr="00F951FA">
        <w:rPr>
          <w:rFonts w:asciiTheme="minorHAnsi" w:hAnsiTheme="minorHAnsi"/>
          <w:lang w:val="fr-CA" w:bidi="fr-CA"/>
        </w:rPr>
        <w:t>Portée</w:t>
      </w:r>
      <w:bookmarkEnd w:id="2"/>
    </w:p>
    <w:p w14:paraId="7A60A6B2" w14:textId="3040082B" w:rsidR="00F05FB2" w:rsidRPr="00F951FA" w:rsidRDefault="00F05FB2" w:rsidP="0031620C">
      <w:pPr>
        <w:pStyle w:val="NoSpacing"/>
        <w:spacing w:before="240" w:after="240" w:line="276" w:lineRule="auto"/>
        <w:jc w:val="both"/>
        <w:rPr>
          <w:rFonts w:asciiTheme="minorHAnsi" w:hAnsiTheme="minorHAnsi"/>
          <w:lang w:val="fr-CA"/>
        </w:rPr>
      </w:pPr>
      <w:r w:rsidRPr="00F951FA">
        <w:rPr>
          <w:rFonts w:asciiTheme="minorHAnsi" w:hAnsiTheme="minorHAnsi"/>
          <w:lang w:val="fr-CA" w:bidi="fr-CA"/>
        </w:rPr>
        <w:t xml:space="preserve">Bien qu’il ait été conçu pour les interventions en contexte humanitaire (y compris les crises prolongées), le </w:t>
      </w:r>
      <w:r w:rsidRPr="00F951FA">
        <w:rPr>
          <w:rFonts w:asciiTheme="minorHAnsi" w:hAnsiTheme="minorHAnsi"/>
          <w:i/>
          <w:lang w:val="fr-CA" w:bidi="fr-CA"/>
        </w:rPr>
        <w:t>Guide en cinq étapes</w:t>
      </w:r>
      <w:r w:rsidRPr="00F951FA">
        <w:rPr>
          <w:rFonts w:asciiTheme="minorHAnsi" w:hAnsiTheme="minorHAnsi"/>
          <w:lang w:val="fr-CA" w:bidi="fr-CA"/>
        </w:rPr>
        <w:t xml:space="preserve"> peut être adapté pour les interventions en contexte de développement. De même, </w:t>
      </w:r>
      <w:r w:rsidR="006A2D5C">
        <w:rPr>
          <w:rFonts w:asciiTheme="minorHAnsi" w:hAnsiTheme="minorHAnsi"/>
          <w:lang w:val="fr-CA" w:bidi="fr-CA"/>
        </w:rPr>
        <w:t>bien</w:t>
      </w:r>
      <w:r w:rsidRPr="00F951FA">
        <w:rPr>
          <w:rFonts w:asciiTheme="minorHAnsi" w:hAnsiTheme="minorHAnsi"/>
          <w:lang w:val="fr-CA" w:bidi="fr-CA"/>
        </w:rPr>
        <w:t xml:space="preserve"> qu’il vise </w:t>
      </w:r>
      <w:r w:rsidR="006A2D5C">
        <w:rPr>
          <w:rFonts w:asciiTheme="minorHAnsi" w:hAnsiTheme="minorHAnsi"/>
          <w:lang w:val="fr-CA" w:bidi="fr-CA"/>
        </w:rPr>
        <w:t>la promotion</w:t>
      </w:r>
      <w:r w:rsidRPr="00F951FA">
        <w:rPr>
          <w:rFonts w:asciiTheme="minorHAnsi" w:hAnsiTheme="minorHAnsi"/>
          <w:lang w:val="fr-CA" w:bidi="fr-CA"/>
        </w:rPr>
        <w:t xml:space="preserve"> et </w:t>
      </w:r>
      <w:r w:rsidR="006A2D5C">
        <w:rPr>
          <w:rFonts w:asciiTheme="minorHAnsi" w:hAnsiTheme="minorHAnsi"/>
          <w:lang w:val="fr-CA" w:bidi="fr-CA"/>
        </w:rPr>
        <w:t>la standardisation d’</w:t>
      </w:r>
      <w:r w:rsidRPr="00F951FA">
        <w:rPr>
          <w:rFonts w:asciiTheme="minorHAnsi" w:hAnsiTheme="minorHAnsi"/>
          <w:lang w:val="fr-CA" w:bidi="fr-CA"/>
        </w:rPr>
        <w:t xml:space="preserve">une stratégie de conception des </w:t>
      </w:r>
      <w:r w:rsidR="004F4EC8">
        <w:rPr>
          <w:rFonts w:asciiTheme="minorHAnsi" w:hAnsiTheme="minorHAnsi"/>
          <w:lang w:val="fr-CA" w:bidi="fr-CA"/>
        </w:rPr>
        <w:t>POSGCPE</w:t>
      </w:r>
      <w:r w:rsidRPr="00F951FA">
        <w:rPr>
          <w:rFonts w:asciiTheme="minorHAnsi" w:hAnsiTheme="minorHAnsi"/>
          <w:lang w:val="fr-CA" w:bidi="fr-CA"/>
        </w:rPr>
        <w:t xml:space="preserve"> inter-agences, il peut être adapté aux contextes d’intervention où un seul acteur offre les services de </w:t>
      </w:r>
      <w:r w:rsidR="000A7F15">
        <w:rPr>
          <w:rFonts w:asciiTheme="minorHAnsi" w:hAnsiTheme="minorHAnsi"/>
          <w:lang w:val="fr-CA" w:bidi="fr-CA"/>
        </w:rPr>
        <w:t>GCPE</w:t>
      </w:r>
      <w:r w:rsidRPr="00F951FA">
        <w:rPr>
          <w:rFonts w:asciiTheme="minorHAnsi" w:hAnsiTheme="minorHAnsi"/>
          <w:lang w:val="fr-CA" w:bidi="fr-CA"/>
        </w:rPr>
        <w:t xml:space="preserve"> pour soutenir ou compléter le travail des </w:t>
      </w:r>
      <w:r w:rsidR="004F4EC8">
        <w:rPr>
          <w:rFonts w:asciiTheme="minorHAnsi" w:hAnsiTheme="minorHAnsi"/>
          <w:lang w:val="fr-CA" w:bidi="fr-CA"/>
        </w:rPr>
        <w:t>autorités</w:t>
      </w:r>
      <w:r w:rsidRPr="00F951FA">
        <w:rPr>
          <w:rFonts w:asciiTheme="minorHAnsi" w:hAnsiTheme="minorHAnsi"/>
          <w:lang w:val="fr-CA" w:bidi="fr-CA"/>
        </w:rPr>
        <w:t xml:space="preserve"> nationales compétentes.</w:t>
      </w:r>
    </w:p>
    <w:p w14:paraId="619DB364" w14:textId="76F6640F" w:rsidR="00882D89" w:rsidRPr="00F951FA" w:rsidRDefault="00882D89" w:rsidP="0031620C">
      <w:pPr>
        <w:pStyle w:val="NoSpacing"/>
        <w:spacing w:before="240" w:after="240" w:line="276" w:lineRule="auto"/>
        <w:jc w:val="both"/>
        <w:rPr>
          <w:rFonts w:asciiTheme="minorHAnsi" w:hAnsiTheme="minorHAnsi"/>
          <w:lang w:val="fr-CA"/>
        </w:rPr>
      </w:pPr>
      <w:r w:rsidRPr="00F951FA">
        <w:rPr>
          <w:rFonts w:asciiTheme="minorHAnsi" w:hAnsiTheme="minorHAnsi"/>
          <w:lang w:val="fr-CA" w:bidi="fr-CA"/>
        </w:rPr>
        <w:t xml:space="preserve">Vous pouvez utiliser le </w:t>
      </w:r>
      <w:r w:rsidRPr="00F951FA">
        <w:rPr>
          <w:rFonts w:asciiTheme="minorHAnsi" w:hAnsiTheme="minorHAnsi"/>
          <w:i/>
          <w:lang w:val="fr-CA" w:bidi="fr-CA"/>
        </w:rPr>
        <w:t xml:space="preserve">Guide en cinq étapes </w:t>
      </w:r>
      <w:r w:rsidRPr="00F951FA">
        <w:rPr>
          <w:rFonts w:asciiTheme="minorHAnsi" w:hAnsiTheme="minorHAnsi"/>
          <w:lang w:val="fr-CA" w:bidi="fr-CA"/>
        </w:rPr>
        <w:t xml:space="preserve">conjointement </w:t>
      </w:r>
      <w:r w:rsidR="006A2D5C">
        <w:rPr>
          <w:rFonts w:asciiTheme="minorHAnsi" w:hAnsiTheme="minorHAnsi"/>
          <w:lang w:val="fr-CA" w:bidi="fr-CA"/>
        </w:rPr>
        <w:t>au</w:t>
      </w:r>
      <w:r w:rsidRPr="00F951FA">
        <w:rPr>
          <w:rFonts w:asciiTheme="minorHAnsi" w:hAnsiTheme="minorHAnsi"/>
          <w:lang w:val="fr-CA" w:bidi="fr-CA"/>
        </w:rPr>
        <w:t xml:space="preserve"> </w:t>
      </w:r>
      <w:commentRangeStart w:id="3"/>
      <w:r w:rsidRPr="00F951FA">
        <w:rPr>
          <w:rFonts w:asciiTheme="minorHAnsi" w:hAnsiTheme="minorHAnsi"/>
          <w:i/>
          <w:lang w:val="fr-CA" w:bidi="fr-CA"/>
        </w:rPr>
        <w:t xml:space="preserve">Modèle de </w:t>
      </w:r>
      <w:r w:rsidR="004F4EC8">
        <w:rPr>
          <w:rFonts w:asciiTheme="minorHAnsi" w:hAnsiTheme="minorHAnsi"/>
          <w:i/>
          <w:lang w:val="fr-CA" w:bidi="fr-CA"/>
        </w:rPr>
        <w:t>procédures opérationnelles standardisées</w:t>
      </w:r>
      <w:r w:rsidRPr="00F951FA">
        <w:rPr>
          <w:rFonts w:asciiTheme="minorHAnsi" w:hAnsiTheme="minorHAnsi"/>
          <w:i/>
          <w:lang w:val="fr-CA" w:bidi="fr-CA"/>
        </w:rPr>
        <w:t xml:space="preserve"> inter-agences de </w:t>
      </w:r>
      <w:r w:rsidR="000A7F15">
        <w:rPr>
          <w:rFonts w:asciiTheme="minorHAnsi" w:hAnsiTheme="minorHAnsi"/>
          <w:i/>
          <w:lang w:val="fr-CA" w:bidi="fr-CA"/>
        </w:rPr>
        <w:t>gestion de cas</w:t>
      </w:r>
      <w:r w:rsidRPr="00F951FA">
        <w:rPr>
          <w:rFonts w:asciiTheme="minorHAnsi" w:hAnsiTheme="minorHAnsi"/>
          <w:i/>
          <w:lang w:val="fr-CA" w:bidi="fr-CA"/>
        </w:rPr>
        <w:t xml:space="preserve"> de protection de l’enfance (Modèle de </w:t>
      </w:r>
      <w:r w:rsidR="004F4EC8">
        <w:rPr>
          <w:rFonts w:asciiTheme="minorHAnsi" w:hAnsiTheme="minorHAnsi"/>
          <w:i/>
          <w:lang w:val="fr-CA" w:bidi="fr-CA"/>
        </w:rPr>
        <w:t>procédures opérationnelles standardisées</w:t>
      </w:r>
      <w:r w:rsidRPr="00F951FA">
        <w:rPr>
          <w:rFonts w:asciiTheme="minorHAnsi" w:hAnsiTheme="minorHAnsi"/>
          <w:lang w:val="fr-CA" w:bidi="fr-CA"/>
        </w:rPr>
        <w:t>).</w:t>
      </w:r>
      <w:commentRangeEnd w:id="3"/>
      <w:r w:rsidRPr="00F951FA">
        <w:rPr>
          <w:rStyle w:val="CommentReference"/>
          <w:lang w:val="fr-CA" w:bidi="fr-CA"/>
        </w:rPr>
        <w:commentReference w:id="3"/>
      </w:r>
    </w:p>
    <w:p w14:paraId="318BA4D4" w14:textId="32F1F8D9" w:rsidR="00BB2954" w:rsidRPr="00F951FA" w:rsidRDefault="00B836DA" w:rsidP="0031620C">
      <w:pPr>
        <w:pStyle w:val="NoSpacing"/>
        <w:spacing w:before="240" w:after="240" w:line="276" w:lineRule="auto"/>
        <w:jc w:val="both"/>
        <w:rPr>
          <w:rFonts w:asciiTheme="minorHAnsi" w:hAnsiTheme="minorHAnsi"/>
          <w:lang w:val="fr-CA"/>
        </w:rPr>
      </w:pPr>
      <w:r w:rsidRPr="00F951FA">
        <w:rPr>
          <w:rFonts w:asciiTheme="minorHAnsi" w:hAnsiTheme="minorHAnsi"/>
          <w:lang w:val="fr-CA" w:bidi="fr-CA"/>
        </w:rPr>
        <w:t xml:space="preserve">Vous pouvez également vous servir du </w:t>
      </w:r>
      <w:r w:rsidRPr="00F951FA">
        <w:rPr>
          <w:rFonts w:asciiTheme="minorHAnsi" w:hAnsiTheme="minorHAnsi"/>
          <w:i/>
          <w:lang w:val="fr-CA" w:bidi="fr-CA"/>
        </w:rPr>
        <w:t>Guide en cinq étapes</w:t>
      </w:r>
      <w:r w:rsidRPr="00F951FA">
        <w:rPr>
          <w:rFonts w:asciiTheme="minorHAnsi" w:hAnsiTheme="minorHAnsi"/>
          <w:lang w:val="fr-CA" w:bidi="fr-CA"/>
        </w:rPr>
        <w:t xml:space="preserve"> et du </w:t>
      </w:r>
      <w:r w:rsidRPr="00F951FA">
        <w:rPr>
          <w:rFonts w:asciiTheme="minorHAnsi" w:hAnsiTheme="minorHAnsi"/>
          <w:i/>
          <w:lang w:val="fr-CA" w:bidi="fr-CA"/>
        </w:rPr>
        <w:t xml:space="preserve">Modèle de </w:t>
      </w:r>
      <w:r w:rsidR="004F4EC8">
        <w:rPr>
          <w:rFonts w:asciiTheme="minorHAnsi" w:hAnsiTheme="minorHAnsi"/>
          <w:i/>
          <w:lang w:val="fr-CA" w:bidi="fr-CA"/>
        </w:rPr>
        <w:t>procédures opérationnelles standardisées</w:t>
      </w:r>
      <w:r w:rsidRPr="00F951FA">
        <w:rPr>
          <w:rFonts w:asciiTheme="minorHAnsi" w:hAnsiTheme="minorHAnsi"/>
          <w:i/>
          <w:lang w:val="fr-CA" w:bidi="fr-CA"/>
        </w:rPr>
        <w:t xml:space="preserve"> </w:t>
      </w:r>
      <w:r w:rsidRPr="00F951FA">
        <w:rPr>
          <w:rFonts w:asciiTheme="minorHAnsi" w:hAnsiTheme="minorHAnsi"/>
          <w:lang w:val="fr-CA" w:bidi="fr-CA"/>
        </w:rPr>
        <w:t xml:space="preserve">pour réviser et corriger </w:t>
      </w:r>
      <w:r w:rsidR="006A2D5C">
        <w:rPr>
          <w:rFonts w:asciiTheme="minorHAnsi" w:hAnsiTheme="minorHAnsi"/>
          <w:lang w:val="fr-CA" w:bidi="fr-CA"/>
        </w:rPr>
        <w:t>vos</w:t>
      </w:r>
      <w:r w:rsidRPr="00F951FA">
        <w:rPr>
          <w:rFonts w:asciiTheme="minorHAnsi" w:hAnsiTheme="minorHAnsi"/>
          <w:lang w:val="fr-CA" w:bidi="fr-CA"/>
        </w:rPr>
        <w:t xml:space="preserve"> </w:t>
      </w:r>
      <w:r w:rsidR="004F4EC8">
        <w:rPr>
          <w:rFonts w:asciiTheme="minorHAnsi" w:hAnsiTheme="minorHAnsi"/>
          <w:lang w:val="fr-CA" w:bidi="fr-CA"/>
        </w:rPr>
        <w:t>POSGCPE</w:t>
      </w:r>
      <w:r w:rsidR="006A2D5C" w:rsidRPr="00F951FA">
        <w:rPr>
          <w:rFonts w:asciiTheme="minorHAnsi" w:hAnsiTheme="minorHAnsi"/>
          <w:lang w:val="fr-CA" w:bidi="fr-CA"/>
        </w:rPr>
        <w:t xml:space="preserve"> </w:t>
      </w:r>
      <w:r w:rsidRPr="00F951FA">
        <w:rPr>
          <w:rFonts w:asciiTheme="minorHAnsi" w:hAnsiTheme="minorHAnsi"/>
          <w:lang w:val="fr-CA" w:bidi="fr-CA"/>
        </w:rPr>
        <w:t>inter-agences actuelles (</w:t>
      </w:r>
      <w:r w:rsidR="00124C03">
        <w:rPr>
          <w:rFonts w:asciiTheme="minorHAnsi" w:hAnsiTheme="minorHAnsi"/>
          <w:lang w:val="fr-CA" w:bidi="fr-CA"/>
        </w:rPr>
        <w:t>le cas échéant</w:t>
      </w:r>
      <w:r w:rsidRPr="00F951FA">
        <w:rPr>
          <w:rFonts w:asciiTheme="minorHAnsi" w:hAnsiTheme="minorHAnsi"/>
          <w:lang w:val="fr-CA" w:bidi="fr-CA"/>
        </w:rPr>
        <w:t>).</w:t>
      </w:r>
    </w:p>
    <w:p w14:paraId="2E77325C" w14:textId="63A66AC6" w:rsidR="00DD570C" w:rsidRPr="00F951FA" w:rsidRDefault="00DD570C" w:rsidP="0031620C">
      <w:pPr>
        <w:pStyle w:val="NoSpacing"/>
        <w:spacing w:before="240" w:after="240" w:line="276" w:lineRule="auto"/>
        <w:jc w:val="both"/>
        <w:rPr>
          <w:rFonts w:asciiTheme="minorHAnsi" w:hAnsiTheme="minorHAnsi"/>
          <w:lang w:val="fr-CA"/>
        </w:rPr>
      </w:pPr>
      <w:r w:rsidRPr="00F951FA">
        <w:rPr>
          <w:rFonts w:asciiTheme="minorHAnsi" w:hAnsiTheme="minorHAnsi"/>
          <w:lang w:val="fr-CA" w:bidi="fr-CA"/>
        </w:rPr>
        <w:t xml:space="preserve">Le </w:t>
      </w:r>
      <w:r w:rsidRPr="00F951FA">
        <w:rPr>
          <w:rFonts w:asciiTheme="minorHAnsi" w:hAnsiTheme="minorHAnsi"/>
          <w:i/>
          <w:lang w:val="fr-CA" w:bidi="fr-CA"/>
        </w:rPr>
        <w:t xml:space="preserve">Guide en cinq étapes </w:t>
      </w:r>
      <w:r w:rsidRPr="00F951FA">
        <w:rPr>
          <w:rFonts w:asciiTheme="minorHAnsi" w:hAnsiTheme="minorHAnsi"/>
          <w:lang w:val="fr-CA" w:bidi="fr-CA"/>
        </w:rPr>
        <w:t xml:space="preserve">a été principalement conçu à l’intention </w:t>
      </w:r>
      <w:r w:rsidR="006A2D5C">
        <w:rPr>
          <w:rFonts w:asciiTheme="minorHAnsi" w:hAnsiTheme="minorHAnsi"/>
          <w:lang w:val="fr-CA" w:bidi="fr-CA"/>
        </w:rPr>
        <w:t>des personnes</w:t>
      </w:r>
      <w:r w:rsidRPr="00F951FA">
        <w:rPr>
          <w:rFonts w:asciiTheme="minorHAnsi" w:hAnsiTheme="minorHAnsi"/>
          <w:lang w:val="fr-CA" w:bidi="fr-CA"/>
        </w:rPr>
        <w:t xml:space="preserve"> qui participent ou qui s’intéressent à la conception de </w:t>
      </w:r>
      <w:r w:rsidR="004F4EC8">
        <w:rPr>
          <w:rFonts w:asciiTheme="minorHAnsi" w:hAnsiTheme="minorHAnsi"/>
          <w:lang w:val="fr-CA" w:bidi="fr-CA"/>
        </w:rPr>
        <w:t>POSGCPE</w:t>
      </w:r>
      <w:r w:rsidRPr="00F951FA">
        <w:rPr>
          <w:rFonts w:asciiTheme="minorHAnsi" w:hAnsiTheme="minorHAnsi"/>
          <w:lang w:val="fr-CA" w:bidi="fr-CA"/>
        </w:rPr>
        <w:t xml:space="preserve"> inter-agences en contexte humanitaire. Il s’adresse entre autres aux personnes </w:t>
      </w:r>
      <w:r w:rsidR="006A2D5C">
        <w:rPr>
          <w:rFonts w:asciiTheme="minorHAnsi" w:hAnsiTheme="minorHAnsi"/>
          <w:lang w:val="fr-CA" w:bidi="fr-CA"/>
        </w:rPr>
        <w:t xml:space="preserve">chargées de concevoir des </w:t>
      </w:r>
      <w:r w:rsidR="004F4EC8">
        <w:rPr>
          <w:rFonts w:asciiTheme="minorHAnsi" w:hAnsiTheme="minorHAnsi"/>
          <w:lang w:val="fr-CA" w:bidi="fr-CA"/>
        </w:rPr>
        <w:t>POSIA</w:t>
      </w:r>
      <w:r w:rsidR="006A2D5C">
        <w:rPr>
          <w:rFonts w:asciiTheme="minorHAnsi" w:hAnsiTheme="minorHAnsi"/>
          <w:lang w:val="fr-CA" w:bidi="fr-CA"/>
        </w:rPr>
        <w:t xml:space="preserve"> et, </w:t>
      </w:r>
      <w:r w:rsidRPr="00F951FA">
        <w:rPr>
          <w:rFonts w:asciiTheme="minorHAnsi" w:hAnsiTheme="minorHAnsi"/>
          <w:lang w:val="fr-CA" w:bidi="fr-CA"/>
        </w:rPr>
        <w:t>plus précisément</w:t>
      </w:r>
      <w:r w:rsidR="006A2D5C">
        <w:rPr>
          <w:rFonts w:asciiTheme="minorHAnsi" w:hAnsiTheme="minorHAnsi"/>
          <w:lang w:val="fr-CA" w:bidi="fr-CA"/>
        </w:rPr>
        <w:t>,</w:t>
      </w:r>
      <w:r w:rsidRPr="00F951FA">
        <w:rPr>
          <w:rFonts w:asciiTheme="minorHAnsi" w:hAnsiTheme="minorHAnsi"/>
          <w:lang w:val="fr-CA" w:bidi="fr-CA"/>
        </w:rPr>
        <w:t xml:space="preserve"> à la personne responsable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(voir à ce sujet la </w:t>
      </w:r>
      <w:r w:rsidR="006A2D5C">
        <w:rPr>
          <w:rFonts w:asciiTheme="minorHAnsi" w:hAnsiTheme="minorHAnsi"/>
          <w:lang w:val="fr-CA" w:bidi="fr-CA"/>
        </w:rPr>
        <w:t>partie</w:t>
      </w:r>
      <w:r w:rsidRPr="00F951FA">
        <w:rPr>
          <w:rFonts w:asciiTheme="minorHAnsi" w:hAnsiTheme="minorHAnsi"/>
          <w:lang w:val="fr-CA" w:bidi="fr-CA"/>
        </w:rPr>
        <w:t xml:space="preserve"> intitulée « Rôles et responsabilités lors de la conception des </w:t>
      </w:r>
      <w:r w:rsidR="004F4EC8">
        <w:rPr>
          <w:rFonts w:asciiTheme="minorHAnsi" w:hAnsiTheme="minorHAnsi"/>
          <w:lang w:val="fr-CA" w:bidi="fr-CA"/>
        </w:rPr>
        <w:t>POSIA</w:t>
      </w:r>
      <w:r w:rsidRPr="00F951FA">
        <w:rPr>
          <w:rFonts w:asciiTheme="minorHAnsi" w:hAnsiTheme="minorHAnsi"/>
          <w:lang w:val="fr-CA" w:bidi="fr-CA"/>
        </w:rPr>
        <w:t> »).</w:t>
      </w:r>
    </w:p>
    <w:p w14:paraId="15018EF3" w14:textId="72A4E46E" w:rsidR="00747757" w:rsidRPr="00F951FA" w:rsidRDefault="00360B28" w:rsidP="0031620C">
      <w:pPr>
        <w:pStyle w:val="Heading1"/>
        <w:tabs>
          <w:tab w:val="left" w:pos="5736"/>
        </w:tabs>
        <w:spacing w:before="480" w:after="240"/>
        <w:rPr>
          <w:rFonts w:asciiTheme="minorHAnsi" w:hAnsiTheme="minorHAnsi"/>
          <w:lang w:val="fr-CA"/>
        </w:rPr>
      </w:pPr>
      <w:bookmarkStart w:id="4" w:name="_Toc11750811"/>
      <w:r w:rsidRPr="00F951FA">
        <w:rPr>
          <w:rFonts w:asciiTheme="minorHAnsi" w:hAnsiTheme="minorHAnsi"/>
          <w:lang w:val="fr-CA" w:bidi="fr-CA"/>
        </w:rPr>
        <w:lastRenderedPageBreak/>
        <w:t xml:space="preserve">Pourquoi concevoir des </w:t>
      </w:r>
      <w:r w:rsidR="004F4EC8">
        <w:rPr>
          <w:rFonts w:asciiTheme="minorHAnsi" w:hAnsiTheme="minorHAnsi"/>
          <w:lang w:val="fr-CA" w:bidi="fr-CA"/>
        </w:rPr>
        <w:t>POSIA</w:t>
      </w:r>
      <w:bookmarkEnd w:id="4"/>
    </w:p>
    <w:p w14:paraId="6131499D" w14:textId="4BA19F22" w:rsidR="00EA41FF" w:rsidRPr="00F951FA" w:rsidRDefault="007C4E19" w:rsidP="0031620C">
      <w:pPr>
        <w:autoSpaceDE w:val="0"/>
        <w:autoSpaceDN w:val="0"/>
        <w:adjustRightInd w:val="0"/>
        <w:spacing w:before="240" w:after="240"/>
        <w:jc w:val="both"/>
        <w:rPr>
          <w:rFonts w:asciiTheme="minorHAnsi" w:hAnsiTheme="minorHAnsi"/>
          <w:lang w:val="fr-CA"/>
        </w:rPr>
      </w:pPr>
      <w:r w:rsidRPr="00F951FA">
        <w:rPr>
          <w:rFonts w:asciiTheme="minorHAnsi" w:hAnsiTheme="minorHAnsi"/>
          <w:lang w:val="fr-CA" w:bidi="fr-CA"/>
        </w:rPr>
        <w:t>Dès que plusieurs organisations offrent des services concerté</w:t>
      </w:r>
      <w:r w:rsidR="004A72E8">
        <w:rPr>
          <w:rFonts w:asciiTheme="minorHAnsi" w:hAnsiTheme="minorHAnsi"/>
          <w:lang w:val="fr-CA" w:bidi="fr-CA"/>
        </w:rPr>
        <w:t xml:space="preserve">s de </w:t>
      </w:r>
      <w:r w:rsidR="000A7F15">
        <w:rPr>
          <w:rFonts w:asciiTheme="minorHAnsi" w:hAnsiTheme="minorHAnsi"/>
          <w:lang w:val="fr-CA" w:bidi="fr-CA"/>
        </w:rPr>
        <w:t>GCPE</w:t>
      </w:r>
      <w:r w:rsidR="004A72E8">
        <w:rPr>
          <w:rFonts w:asciiTheme="minorHAnsi" w:hAnsiTheme="minorHAnsi"/>
          <w:lang w:val="fr-CA" w:bidi="fr-CA"/>
        </w:rPr>
        <w:t xml:space="preserve"> aux enfants et à leur famille</w:t>
      </w:r>
      <w:r w:rsidRPr="00F951FA">
        <w:rPr>
          <w:rFonts w:asciiTheme="minorHAnsi" w:hAnsiTheme="minorHAnsi"/>
          <w:lang w:val="fr-CA" w:bidi="fr-CA"/>
        </w:rPr>
        <w:t xml:space="preserve"> </w:t>
      </w:r>
      <w:r w:rsidR="004A72E8">
        <w:rPr>
          <w:rFonts w:asciiTheme="minorHAnsi" w:hAnsiTheme="minorHAnsi"/>
          <w:lang w:val="fr-CA" w:bidi="fr-CA"/>
        </w:rPr>
        <w:t>en</w:t>
      </w:r>
      <w:r w:rsidRPr="00F951FA">
        <w:rPr>
          <w:rFonts w:asciiTheme="minorHAnsi" w:hAnsiTheme="minorHAnsi"/>
          <w:lang w:val="fr-CA" w:bidi="fr-CA"/>
        </w:rPr>
        <w:t xml:space="preserve"> contexte humanitaire, il est essentiel qu’elles adoptent une stratégie commune qui respecte les normes minimales énoncées dans les </w:t>
      </w:r>
      <w:r w:rsidR="004F4EC8">
        <w:rPr>
          <w:rFonts w:asciiTheme="minorHAnsi" w:hAnsiTheme="minorHAnsi"/>
          <w:i/>
          <w:iCs/>
          <w:lang w:val="fr-CA" w:bidi="fr-CA"/>
        </w:rPr>
        <w:t>Directives relatives à la gestion de dossier et la protection de</w:t>
      </w:r>
      <w:r w:rsidRPr="00F951FA">
        <w:rPr>
          <w:rFonts w:asciiTheme="minorHAnsi" w:hAnsiTheme="minorHAnsi"/>
          <w:i/>
          <w:lang w:val="fr-CA" w:bidi="fr-CA"/>
        </w:rPr>
        <w:t xml:space="preserve"> l’enfance</w:t>
      </w:r>
      <w:r w:rsidRPr="00F951FA">
        <w:rPr>
          <w:rFonts w:asciiTheme="minorHAnsi" w:hAnsiTheme="minorHAnsi"/>
          <w:lang w:val="fr-CA" w:bidi="fr-CA"/>
        </w:rPr>
        <w:t xml:space="preserve"> (2014). La meilleure façon d’y parvenir est </w:t>
      </w:r>
      <w:r w:rsidR="004A72E8">
        <w:rPr>
          <w:rFonts w:asciiTheme="minorHAnsi" w:hAnsiTheme="minorHAnsi"/>
          <w:lang w:val="fr-CA" w:bidi="fr-CA"/>
        </w:rPr>
        <w:t>d’adopter</w:t>
      </w:r>
      <w:r w:rsidR="009853DF">
        <w:rPr>
          <w:rFonts w:asciiTheme="minorHAnsi" w:hAnsiTheme="minorHAnsi"/>
          <w:lang w:val="fr-CA" w:bidi="fr-CA"/>
        </w:rPr>
        <w:t xml:space="preserve"> </w:t>
      </w:r>
      <w:r w:rsidRPr="00F951FA">
        <w:rPr>
          <w:rFonts w:asciiTheme="minorHAnsi" w:hAnsiTheme="minorHAnsi"/>
          <w:lang w:val="fr-CA" w:bidi="fr-CA"/>
        </w:rPr>
        <w:t xml:space="preserve">un ensemble commun </w:t>
      </w:r>
      <w:r w:rsidR="004F4EC8">
        <w:rPr>
          <w:rFonts w:asciiTheme="minorHAnsi" w:hAnsiTheme="minorHAnsi"/>
          <w:lang w:val="fr-CA" w:bidi="fr-CA"/>
        </w:rPr>
        <w:t>de données</w:t>
      </w:r>
      <w:r w:rsidRPr="00F951FA">
        <w:rPr>
          <w:rFonts w:asciiTheme="minorHAnsi" w:hAnsiTheme="minorHAnsi"/>
          <w:lang w:val="fr-CA" w:bidi="fr-CA"/>
        </w:rPr>
        <w:t xml:space="preserve"> et de procédures, </w:t>
      </w:r>
      <w:r w:rsidR="004A72E8">
        <w:rPr>
          <w:rFonts w:asciiTheme="minorHAnsi" w:hAnsiTheme="minorHAnsi"/>
          <w:lang w:val="fr-CA" w:bidi="fr-CA"/>
        </w:rPr>
        <w:t>que l’on appelle</w:t>
      </w:r>
      <w:r w:rsidRPr="00F951FA">
        <w:rPr>
          <w:rFonts w:asciiTheme="minorHAnsi" w:hAnsiTheme="minorHAnsi"/>
          <w:lang w:val="fr-CA" w:bidi="fr-CA"/>
        </w:rPr>
        <w:t xml:space="preserve"> les </w:t>
      </w:r>
      <w:r w:rsidR="004F4EC8">
        <w:rPr>
          <w:rFonts w:asciiTheme="minorHAnsi" w:hAnsiTheme="minorHAnsi"/>
          <w:lang w:val="fr-CA" w:bidi="fr-CA"/>
        </w:rPr>
        <w:t>POSGCPE</w:t>
      </w:r>
      <w:r w:rsidRPr="00F951FA">
        <w:rPr>
          <w:rFonts w:asciiTheme="minorHAnsi" w:hAnsiTheme="minorHAnsi"/>
          <w:lang w:val="fr-CA" w:bidi="fr-CA"/>
        </w:rPr>
        <w:t xml:space="preserve"> inter-agences</w:t>
      </w:r>
      <w:r w:rsidR="004A72E8">
        <w:rPr>
          <w:rFonts w:asciiTheme="minorHAnsi" w:hAnsiTheme="minorHAnsi"/>
          <w:lang w:val="fr-CA" w:bidi="fr-CA"/>
        </w:rPr>
        <w:t xml:space="preserve">. Les </w:t>
      </w:r>
      <w:r w:rsidR="004F4EC8">
        <w:rPr>
          <w:rFonts w:asciiTheme="minorHAnsi" w:hAnsiTheme="minorHAnsi"/>
          <w:lang w:val="fr-CA" w:bidi="fr-CA"/>
        </w:rPr>
        <w:t>POSGCPE</w:t>
      </w:r>
      <w:r w:rsidR="004A72E8" w:rsidRPr="00F951FA">
        <w:rPr>
          <w:rFonts w:asciiTheme="minorHAnsi" w:hAnsiTheme="minorHAnsi"/>
          <w:lang w:val="fr-CA" w:bidi="fr-CA"/>
        </w:rPr>
        <w:t xml:space="preserve"> inter-agences</w:t>
      </w:r>
      <w:r w:rsidR="004A72E8">
        <w:rPr>
          <w:rFonts w:asciiTheme="minorHAnsi" w:hAnsiTheme="minorHAnsi"/>
          <w:lang w:val="fr-CA" w:bidi="fr-CA"/>
        </w:rPr>
        <w:t xml:space="preserve"> sont</w:t>
      </w:r>
      <w:r w:rsidR="009853DF">
        <w:rPr>
          <w:rFonts w:asciiTheme="minorHAnsi" w:hAnsiTheme="minorHAnsi"/>
          <w:lang w:val="fr-CA" w:bidi="fr-CA"/>
        </w:rPr>
        <w:t xml:space="preserve"> </w:t>
      </w:r>
      <w:r w:rsidR="001D79B6">
        <w:rPr>
          <w:rFonts w:asciiTheme="minorHAnsi" w:hAnsiTheme="minorHAnsi"/>
          <w:lang w:val="fr-CA" w:bidi="fr-CA"/>
        </w:rPr>
        <w:t xml:space="preserve">conçues dans </w:t>
      </w:r>
      <w:r w:rsidR="009853DF">
        <w:rPr>
          <w:rFonts w:asciiTheme="minorHAnsi" w:hAnsiTheme="minorHAnsi"/>
          <w:lang w:val="fr-CA" w:bidi="fr-CA"/>
        </w:rPr>
        <w:t>l</w:t>
      </w:r>
      <w:r w:rsidRPr="00F951FA">
        <w:rPr>
          <w:rFonts w:asciiTheme="minorHAnsi" w:hAnsiTheme="minorHAnsi"/>
          <w:lang w:val="fr-CA" w:bidi="fr-CA"/>
        </w:rPr>
        <w:t xml:space="preserve">’objectif d’aider les organisations d’une zone géographique </w:t>
      </w:r>
      <w:r w:rsidR="004A72E8">
        <w:rPr>
          <w:rFonts w:asciiTheme="minorHAnsi" w:hAnsiTheme="minorHAnsi"/>
          <w:lang w:val="fr-CA" w:bidi="fr-CA"/>
        </w:rPr>
        <w:t xml:space="preserve">précise </w:t>
      </w:r>
      <w:r w:rsidRPr="00F951FA">
        <w:rPr>
          <w:rFonts w:asciiTheme="minorHAnsi" w:hAnsiTheme="minorHAnsi"/>
          <w:lang w:val="fr-CA" w:bidi="fr-CA"/>
        </w:rPr>
        <w:t xml:space="preserve">(pays, district ou </w:t>
      </w:r>
      <w:r w:rsidR="004A72E8">
        <w:rPr>
          <w:rFonts w:asciiTheme="minorHAnsi" w:hAnsiTheme="minorHAnsi"/>
          <w:lang w:val="fr-CA" w:bidi="fr-CA"/>
        </w:rPr>
        <w:t>localité</w:t>
      </w:r>
      <w:r w:rsidR="004F4EC8">
        <w:rPr>
          <w:rFonts w:asciiTheme="minorHAnsi" w:hAnsiTheme="minorHAnsi"/>
          <w:lang w:val="fr-CA" w:bidi="fr-CA"/>
        </w:rPr>
        <w:t>, par exemple</w:t>
      </w:r>
      <w:r w:rsidRPr="00F951FA">
        <w:rPr>
          <w:rFonts w:asciiTheme="minorHAnsi" w:hAnsiTheme="minorHAnsi"/>
          <w:lang w:val="fr-CA" w:bidi="fr-CA"/>
        </w:rPr>
        <w:t xml:space="preserve">) à adopter une stratégie de prestation de services de </w:t>
      </w:r>
      <w:r w:rsidR="000A7F15">
        <w:rPr>
          <w:rFonts w:asciiTheme="minorHAnsi" w:hAnsiTheme="minorHAnsi"/>
          <w:lang w:val="fr-CA" w:bidi="fr-CA"/>
        </w:rPr>
        <w:t>GCPE</w:t>
      </w:r>
      <w:r w:rsidRPr="00F951FA">
        <w:rPr>
          <w:rFonts w:asciiTheme="minorHAnsi" w:hAnsiTheme="minorHAnsi"/>
          <w:lang w:val="fr-CA" w:bidi="fr-CA"/>
        </w:rPr>
        <w:t xml:space="preserve"> harmonisée et standardisée.</w:t>
      </w:r>
    </w:p>
    <w:p w14:paraId="44391CA6" w14:textId="30A8D0AE" w:rsidR="00524AB3" w:rsidRPr="00F951FA" w:rsidRDefault="004A72E8" w:rsidP="0031620C">
      <w:pPr>
        <w:autoSpaceDE w:val="0"/>
        <w:autoSpaceDN w:val="0"/>
        <w:adjustRightInd w:val="0"/>
        <w:spacing w:before="240" w:after="240"/>
        <w:jc w:val="both"/>
        <w:rPr>
          <w:rFonts w:asciiTheme="minorHAnsi" w:hAnsiTheme="minorHAnsi"/>
          <w:lang w:val="fr-CA"/>
        </w:rPr>
      </w:pPr>
      <w:r>
        <w:rPr>
          <w:rFonts w:asciiTheme="minorHAnsi" w:hAnsiTheme="minorHAnsi"/>
          <w:lang w:val="fr-CA" w:bidi="fr-CA"/>
        </w:rPr>
        <w:t>La</w:t>
      </w:r>
      <w:r w:rsidR="00524AB3" w:rsidRPr="00F951FA">
        <w:rPr>
          <w:rFonts w:asciiTheme="minorHAnsi" w:hAnsiTheme="minorHAnsi"/>
          <w:lang w:val="fr-CA" w:bidi="fr-CA"/>
        </w:rPr>
        <w:t xml:space="preserve"> standardisation aide le personnel et les organisations à connaître et à respecter les normes minimales, y compris en cas de roulement du personnel ou de création de nouveaux services et agences. Les </w:t>
      </w:r>
      <w:r w:rsidR="004F4EC8">
        <w:rPr>
          <w:rFonts w:asciiTheme="minorHAnsi" w:hAnsiTheme="minorHAnsi"/>
          <w:lang w:val="fr-CA" w:bidi="fr-CA"/>
        </w:rPr>
        <w:t>POSIA</w:t>
      </w:r>
      <w:r w:rsidR="00524AB3" w:rsidRPr="00F951FA">
        <w:rPr>
          <w:rFonts w:asciiTheme="minorHAnsi" w:hAnsiTheme="minorHAnsi"/>
          <w:lang w:val="fr-CA" w:bidi="fr-CA"/>
        </w:rPr>
        <w:t xml:space="preserve"> assurent ainsi une certaine redevabi</w:t>
      </w:r>
      <w:r>
        <w:rPr>
          <w:rFonts w:asciiTheme="minorHAnsi" w:hAnsiTheme="minorHAnsi"/>
          <w:lang w:val="fr-CA" w:bidi="fr-CA"/>
        </w:rPr>
        <w:t>lité envers les enfants et leur famille</w:t>
      </w:r>
      <w:r w:rsidR="00524AB3" w:rsidRPr="00F951FA">
        <w:rPr>
          <w:rFonts w:asciiTheme="minorHAnsi" w:hAnsiTheme="minorHAnsi"/>
          <w:lang w:val="fr-CA" w:bidi="fr-CA"/>
        </w:rPr>
        <w:t>.</w:t>
      </w:r>
    </w:p>
    <w:p w14:paraId="28975362" w14:textId="1C73E00F" w:rsidR="00C81B89" w:rsidRPr="00F951FA" w:rsidRDefault="004A72E8" w:rsidP="0031620C">
      <w:pPr>
        <w:autoSpaceDE w:val="0"/>
        <w:autoSpaceDN w:val="0"/>
        <w:adjustRightInd w:val="0"/>
        <w:spacing w:before="240" w:after="240"/>
        <w:jc w:val="both"/>
        <w:rPr>
          <w:rFonts w:asciiTheme="minorHAnsi" w:hAnsiTheme="minorHAnsi"/>
          <w:lang w:val="fr-CA"/>
        </w:rPr>
      </w:pPr>
      <w:r>
        <w:rPr>
          <w:rFonts w:asciiTheme="minorHAnsi" w:hAnsiTheme="minorHAnsi"/>
          <w:lang w:val="fr-CA" w:bidi="fr-CA"/>
        </w:rPr>
        <w:t>L’harmonisation, p</w:t>
      </w:r>
      <w:r w:rsidRPr="00F951FA">
        <w:rPr>
          <w:rFonts w:asciiTheme="minorHAnsi" w:hAnsiTheme="minorHAnsi"/>
          <w:lang w:val="fr-CA" w:bidi="fr-CA"/>
        </w:rPr>
        <w:t xml:space="preserve">our sa part, </w:t>
      </w:r>
      <w:r w:rsidR="00524AB3" w:rsidRPr="00F951FA">
        <w:rPr>
          <w:rFonts w:asciiTheme="minorHAnsi" w:hAnsiTheme="minorHAnsi"/>
          <w:lang w:val="fr-CA" w:bidi="fr-CA"/>
        </w:rPr>
        <w:t xml:space="preserve">facilite la coordination, la collaboration et la complémentarité, en plus de favoriser une équité </w:t>
      </w:r>
      <w:r>
        <w:rPr>
          <w:rFonts w:asciiTheme="minorHAnsi" w:hAnsiTheme="minorHAnsi"/>
          <w:lang w:val="fr-CA" w:bidi="fr-CA"/>
        </w:rPr>
        <w:t>dans la prestation de</w:t>
      </w:r>
      <w:r w:rsidR="00524AB3" w:rsidRPr="00F951FA">
        <w:rPr>
          <w:rFonts w:asciiTheme="minorHAnsi" w:hAnsiTheme="minorHAnsi"/>
          <w:lang w:val="fr-CA" w:bidi="fr-CA"/>
        </w:rPr>
        <w:t xml:space="preserve"> service</w:t>
      </w:r>
      <w:r>
        <w:rPr>
          <w:rFonts w:asciiTheme="minorHAnsi" w:hAnsiTheme="minorHAnsi"/>
          <w:lang w:val="fr-CA" w:bidi="fr-CA"/>
        </w:rPr>
        <w:t>s</w:t>
      </w:r>
      <w:r w:rsidR="00524AB3" w:rsidRPr="00F951FA">
        <w:rPr>
          <w:rFonts w:asciiTheme="minorHAnsi" w:hAnsiTheme="minorHAnsi"/>
          <w:lang w:val="fr-CA" w:bidi="fr-CA"/>
        </w:rPr>
        <w:t xml:space="preserve"> et d’aider les organisations à adopter une stratégie commune d’intervention pour répondre aux préoccupations en matière de protection de l’enfance sur le terrain. De plus, elle facilite </w:t>
      </w:r>
      <w:r w:rsidR="00960D33">
        <w:rPr>
          <w:rFonts w:asciiTheme="minorHAnsi" w:hAnsiTheme="minorHAnsi"/>
          <w:lang w:val="fr-CA" w:bidi="fr-CA"/>
        </w:rPr>
        <w:t>le partage d’information</w:t>
      </w:r>
      <w:r w:rsidR="00524AB3" w:rsidRPr="00F951FA">
        <w:rPr>
          <w:rFonts w:asciiTheme="minorHAnsi" w:hAnsiTheme="minorHAnsi"/>
          <w:lang w:val="fr-CA" w:bidi="fr-CA"/>
        </w:rPr>
        <w:t xml:space="preserve"> (</w:t>
      </w:r>
      <w:r>
        <w:rPr>
          <w:rFonts w:asciiTheme="minorHAnsi" w:hAnsiTheme="minorHAnsi"/>
          <w:lang w:val="fr-CA" w:bidi="fr-CA"/>
        </w:rPr>
        <w:t>grâce</w:t>
      </w:r>
      <w:r w:rsidR="00524AB3" w:rsidRPr="00F951FA">
        <w:rPr>
          <w:rFonts w:asciiTheme="minorHAnsi" w:hAnsiTheme="minorHAnsi"/>
          <w:lang w:val="fr-CA" w:bidi="fr-CA"/>
        </w:rPr>
        <w:t xml:space="preserve"> à un protocole </w:t>
      </w:r>
      <w:r w:rsidR="00960D33">
        <w:rPr>
          <w:rFonts w:asciiTheme="minorHAnsi" w:hAnsiTheme="minorHAnsi"/>
          <w:lang w:val="fr-CA" w:bidi="fr-CA"/>
        </w:rPr>
        <w:t>de partage d’information</w:t>
      </w:r>
      <w:r w:rsidR="00524AB3" w:rsidRPr="00F951FA">
        <w:rPr>
          <w:rFonts w:asciiTheme="minorHAnsi" w:hAnsiTheme="minorHAnsi"/>
          <w:lang w:val="fr-CA" w:bidi="fr-CA"/>
        </w:rPr>
        <w:t xml:space="preserve"> convenu par les parties) afin que les procédures </w:t>
      </w:r>
      <w:r w:rsidR="00960D33">
        <w:rPr>
          <w:rFonts w:asciiTheme="minorHAnsi" w:hAnsiTheme="minorHAnsi"/>
          <w:lang w:val="fr-CA" w:bidi="fr-CA"/>
        </w:rPr>
        <w:t>de référencement</w:t>
      </w:r>
      <w:r w:rsidR="00524AB3" w:rsidRPr="00F951FA">
        <w:rPr>
          <w:rFonts w:asciiTheme="minorHAnsi" w:hAnsiTheme="minorHAnsi"/>
          <w:lang w:val="fr-CA" w:bidi="fr-CA"/>
        </w:rPr>
        <w:t xml:space="preserve">, de transfert, de localisation de la famille, de réunification familiale, d’analyse et de </w:t>
      </w:r>
      <w:r w:rsidR="00960D33">
        <w:rPr>
          <w:rFonts w:asciiTheme="minorHAnsi" w:hAnsiTheme="minorHAnsi"/>
          <w:lang w:val="fr-CA" w:bidi="fr-CA"/>
        </w:rPr>
        <w:t>déclaration</w:t>
      </w:r>
      <w:r w:rsidR="00524AB3" w:rsidRPr="00F951FA">
        <w:rPr>
          <w:rFonts w:asciiTheme="minorHAnsi" w:hAnsiTheme="minorHAnsi"/>
          <w:lang w:val="fr-CA" w:bidi="fr-CA"/>
        </w:rPr>
        <w:t xml:space="preserve"> soient sécuritaires.</w:t>
      </w:r>
    </w:p>
    <w:p w14:paraId="1D28FC2A" w14:textId="6782B975" w:rsidR="002136A4" w:rsidRPr="00F951FA" w:rsidRDefault="004A72E8" w:rsidP="0031620C">
      <w:pPr>
        <w:autoSpaceDE w:val="0"/>
        <w:autoSpaceDN w:val="0"/>
        <w:adjustRightInd w:val="0"/>
        <w:spacing w:before="240" w:after="240"/>
        <w:jc w:val="both"/>
        <w:rPr>
          <w:rFonts w:asciiTheme="minorHAnsi" w:hAnsiTheme="minorHAnsi"/>
          <w:lang w:val="fr-CA"/>
        </w:rPr>
      </w:pPr>
      <w:r>
        <w:rPr>
          <w:rFonts w:asciiTheme="minorHAnsi" w:hAnsiTheme="minorHAnsi"/>
          <w:lang w:val="fr-CA" w:bidi="fr-CA"/>
        </w:rPr>
        <w:t>Il est donc essentiel, p</w:t>
      </w:r>
      <w:r w:rsidRPr="00F951FA">
        <w:rPr>
          <w:rFonts w:asciiTheme="minorHAnsi" w:hAnsiTheme="minorHAnsi"/>
          <w:lang w:val="fr-CA" w:bidi="fr-CA"/>
        </w:rPr>
        <w:t xml:space="preserve">our toutes ces raisons, </w:t>
      </w:r>
      <w:r w:rsidR="00AB2569" w:rsidRPr="00F951FA">
        <w:rPr>
          <w:rFonts w:asciiTheme="minorHAnsi" w:hAnsiTheme="minorHAnsi"/>
          <w:lang w:val="fr-CA" w:bidi="fr-CA"/>
        </w:rPr>
        <w:t xml:space="preserve">que les </w:t>
      </w:r>
      <w:r w:rsidR="004F4EC8">
        <w:rPr>
          <w:rFonts w:asciiTheme="minorHAnsi" w:hAnsiTheme="minorHAnsi"/>
          <w:lang w:val="fr-CA" w:bidi="fr-CA"/>
        </w:rPr>
        <w:t>POSGCPE</w:t>
      </w:r>
      <w:r w:rsidR="00AB2569" w:rsidRPr="00F951FA">
        <w:rPr>
          <w:rFonts w:asciiTheme="minorHAnsi" w:hAnsiTheme="minorHAnsi"/>
          <w:lang w:val="fr-CA" w:bidi="fr-CA"/>
        </w:rPr>
        <w:t xml:space="preserve"> soient conformes au </w:t>
      </w:r>
      <w:commentRangeStart w:id="5"/>
      <w:r w:rsidR="00AB2569" w:rsidRPr="00F951FA">
        <w:rPr>
          <w:rFonts w:asciiTheme="minorHAnsi" w:hAnsiTheme="minorHAnsi"/>
          <w:lang w:val="fr-CA" w:bidi="fr-CA"/>
        </w:rPr>
        <w:t xml:space="preserve">standard 1 des </w:t>
      </w:r>
      <w:r w:rsidR="00AB2569" w:rsidRPr="00F951FA">
        <w:rPr>
          <w:rFonts w:asciiTheme="minorHAnsi" w:hAnsiTheme="minorHAnsi"/>
          <w:i/>
          <w:lang w:val="fr-CA" w:bidi="fr-CA"/>
        </w:rPr>
        <w:t>Standards minimums pour la protection de l’enfance dans l’intervention humanitaire</w:t>
      </w:r>
      <w:r w:rsidR="00AB2569" w:rsidRPr="00F951FA">
        <w:rPr>
          <w:rFonts w:asciiTheme="minorHAnsi" w:hAnsiTheme="minorHAnsi"/>
          <w:lang w:val="fr-CA" w:bidi="fr-CA"/>
        </w:rPr>
        <w:t xml:space="preserve"> du GTPE, en vertu duquel les </w:t>
      </w:r>
      <w:r w:rsidR="004F4EC8">
        <w:rPr>
          <w:rFonts w:asciiTheme="minorHAnsi" w:hAnsiTheme="minorHAnsi"/>
          <w:lang w:val="fr-CA" w:bidi="fr-CA"/>
        </w:rPr>
        <w:t>autorités</w:t>
      </w:r>
      <w:r w:rsidR="00AB2569" w:rsidRPr="00F951FA">
        <w:rPr>
          <w:rFonts w:asciiTheme="minorHAnsi" w:hAnsiTheme="minorHAnsi"/>
          <w:lang w:val="fr-CA" w:bidi="fr-CA"/>
        </w:rPr>
        <w:t xml:space="preserve"> compétentes et responsables, les agences humanitaires, les organisations de la société civile et les représentants des populations affectées doivent coordonner leurs efforts en matière de protection de l’enfance afin d’assurer la réalisation rapide d’une intervention complète et efficace</w:t>
      </w:r>
      <w:commentRangeEnd w:id="5"/>
      <w:r w:rsidR="000277A0" w:rsidRPr="00F951FA">
        <w:rPr>
          <w:rStyle w:val="CommentReference"/>
          <w:lang w:val="fr-CA" w:bidi="fr-CA"/>
        </w:rPr>
        <w:commentReference w:id="5"/>
      </w:r>
      <w:r w:rsidR="00AB2569" w:rsidRPr="00F951FA">
        <w:rPr>
          <w:rFonts w:asciiTheme="minorHAnsi" w:hAnsiTheme="minorHAnsi"/>
          <w:lang w:val="fr-CA" w:bidi="fr-CA"/>
        </w:rPr>
        <w:t>.</w:t>
      </w:r>
    </w:p>
    <w:p w14:paraId="0D07BD3B" w14:textId="0F4A4616" w:rsidR="00BD5959" w:rsidRPr="00F951FA" w:rsidRDefault="00857953" w:rsidP="0031620C">
      <w:pPr>
        <w:pStyle w:val="NoSpacing"/>
        <w:spacing w:before="240" w:after="120" w:line="276" w:lineRule="auto"/>
        <w:jc w:val="both"/>
        <w:rPr>
          <w:rFonts w:asciiTheme="minorHAnsi" w:hAnsiTheme="minorHAnsi"/>
          <w:lang w:val="fr-CA"/>
        </w:rPr>
      </w:pPr>
      <w:r w:rsidRPr="00F951FA">
        <w:rPr>
          <w:rFonts w:asciiTheme="minorHAnsi" w:hAnsiTheme="minorHAnsi"/>
          <w:lang w:val="fr-CA" w:bidi="fr-CA"/>
        </w:rPr>
        <w:lastRenderedPageBreak/>
        <w:t xml:space="preserve">Au moment d’élaborer les procédures de </w:t>
      </w:r>
      <w:r w:rsidR="000A7F15">
        <w:rPr>
          <w:rFonts w:asciiTheme="minorHAnsi" w:hAnsiTheme="minorHAnsi"/>
          <w:lang w:val="fr-CA" w:bidi="fr-CA"/>
        </w:rPr>
        <w:t>gestion de cas</w:t>
      </w:r>
      <w:r w:rsidRPr="00F951FA">
        <w:rPr>
          <w:rFonts w:asciiTheme="minorHAnsi" w:hAnsiTheme="minorHAnsi"/>
          <w:lang w:val="fr-CA" w:bidi="fr-CA"/>
        </w:rPr>
        <w:t xml:space="preserve">, vous devez également veiller à ce que les </w:t>
      </w:r>
      <w:r w:rsidR="004F4EC8">
        <w:rPr>
          <w:rFonts w:asciiTheme="minorHAnsi" w:hAnsiTheme="minorHAnsi"/>
          <w:lang w:val="fr-CA" w:bidi="fr-CA"/>
        </w:rPr>
        <w:t>POSIA</w:t>
      </w:r>
      <w:r w:rsidRPr="00F951FA">
        <w:rPr>
          <w:rFonts w:asciiTheme="minorHAnsi" w:hAnsiTheme="minorHAnsi"/>
          <w:lang w:val="fr-CA" w:bidi="fr-CA"/>
        </w:rPr>
        <w:t xml:space="preserve"> favorisent le regroupement des outils de </w:t>
      </w:r>
      <w:r w:rsidR="000A7F15">
        <w:rPr>
          <w:rFonts w:asciiTheme="minorHAnsi" w:hAnsiTheme="minorHAnsi"/>
          <w:lang w:val="fr-CA" w:bidi="fr-CA"/>
        </w:rPr>
        <w:t>gestion de cas</w:t>
      </w:r>
      <w:r w:rsidRPr="00F951FA">
        <w:rPr>
          <w:rFonts w:asciiTheme="minorHAnsi" w:hAnsiTheme="minorHAnsi"/>
          <w:lang w:val="fr-CA" w:bidi="fr-CA"/>
        </w:rPr>
        <w:t xml:space="preserve"> en un seul système complet. </w:t>
      </w:r>
      <w:r w:rsidR="001D79B6">
        <w:rPr>
          <w:rFonts w:asciiTheme="minorHAnsi" w:hAnsiTheme="minorHAnsi"/>
          <w:lang w:val="fr-CA" w:bidi="fr-CA"/>
        </w:rPr>
        <w:t>L</w:t>
      </w:r>
      <w:r w:rsidRPr="00F951FA">
        <w:rPr>
          <w:rFonts w:asciiTheme="minorHAnsi" w:hAnsiTheme="minorHAnsi"/>
          <w:lang w:val="fr-CA" w:bidi="fr-CA"/>
        </w:rPr>
        <w:t xml:space="preserve">es outils et directives de </w:t>
      </w:r>
      <w:r w:rsidR="000A7F15">
        <w:rPr>
          <w:rFonts w:asciiTheme="minorHAnsi" w:hAnsiTheme="minorHAnsi"/>
          <w:lang w:val="fr-CA" w:bidi="fr-CA"/>
        </w:rPr>
        <w:t>GCPE</w:t>
      </w:r>
      <w:r w:rsidRPr="00F951FA">
        <w:rPr>
          <w:rFonts w:asciiTheme="minorHAnsi" w:hAnsiTheme="minorHAnsi"/>
          <w:lang w:val="fr-CA" w:bidi="fr-CA"/>
        </w:rPr>
        <w:t xml:space="preserve"> inter-agences </w:t>
      </w:r>
      <w:r w:rsidR="004A72E8">
        <w:rPr>
          <w:rFonts w:asciiTheme="minorHAnsi" w:hAnsiTheme="minorHAnsi"/>
          <w:lang w:val="fr-CA" w:bidi="fr-CA"/>
        </w:rPr>
        <w:t>qui suivent</w:t>
      </w:r>
      <w:r w:rsidR="001D79B6">
        <w:rPr>
          <w:rFonts w:asciiTheme="minorHAnsi" w:hAnsiTheme="minorHAnsi"/>
          <w:lang w:val="fr-CA" w:bidi="fr-CA"/>
        </w:rPr>
        <w:t>, par exemple,</w:t>
      </w:r>
      <w:r w:rsidRPr="00F951FA">
        <w:rPr>
          <w:rFonts w:asciiTheme="minorHAnsi" w:hAnsiTheme="minorHAnsi"/>
          <w:lang w:val="fr-CA" w:bidi="fr-CA"/>
        </w:rPr>
        <w:t xml:space="preserve"> peuvent être ajoutés aux </w:t>
      </w:r>
      <w:r w:rsidR="004F4EC8">
        <w:rPr>
          <w:rFonts w:asciiTheme="minorHAnsi" w:hAnsiTheme="minorHAnsi"/>
          <w:lang w:val="fr-CA" w:bidi="fr-CA"/>
        </w:rPr>
        <w:t>procédures opérationnelles standardisées</w:t>
      </w:r>
      <w:r w:rsidRPr="00F951FA">
        <w:rPr>
          <w:rFonts w:asciiTheme="minorHAnsi" w:hAnsiTheme="minorHAnsi"/>
          <w:lang w:val="fr-CA" w:bidi="fr-CA"/>
        </w:rPr>
        <w:t> :</w:t>
      </w:r>
    </w:p>
    <w:p w14:paraId="35863F0E" w14:textId="44DF7E79" w:rsidR="00A5686B" w:rsidRPr="00F951FA" w:rsidRDefault="00135841"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f</w:t>
      </w:r>
      <w:r w:rsidR="00A5686B" w:rsidRPr="00F951FA">
        <w:rPr>
          <w:rFonts w:asciiTheme="minorHAnsi" w:eastAsia="Times New Roman" w:hAnsiTheme="minorHAnsi" w:cstheme="minorHAnsi"/>
          <w:lang w:val="fr-CA" w:bidi="fr-CA"/>
        </w:rPr>
        <w:t xml:space="preserve">ormulaires de </w:t>
      </w:r>
      <w:r w:rsidR="000A7F15">
        <w:rPr>
          <w:rFonts w:asciiTheme="minorHAnsi" w:eastAsia="Times New Roman" w:hAnsiTheme="minorHAnsi" w:cstheme="minorHAnsi"/>
          <w:lang w:val="fr-CA" w:bidi="fr-CA"/>
        </w:rPr>
        <w:t>gestion de cas</w:t>
      </w:r>
      <w:r>
        <w:rPr>
          <w:rFonts w:asciiTheme="minorHAnsi" w:eastAsia="Times New Roman" w:hAnsiTheme="minorHAnsi" w:cstheme="minorHAnsi"/>
          <w:lang w:val="fr-CA" w:bidi="fr-CA"/>
        </w:rPr>
        <w:t>;</w:t>
      </w:r>
    </w:p>
    <w:p w14:paraId="6CB5C51A" w14:textId="0278019E" w:rsidR="00A5686B" w:rsidRPr="004A72E8" w:rsidRDefault="00135841"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c</w:t>
      </w:r>
      <w:r w:rsidR="00A5686B" w:rsidRPr="004A72E8">
        <w:rPr>
          <w:rFonts w:asciiTheme="minorHAnsi" w:eastAsia="Times New Roman" w:hAnsiTheme="minorHAnsi" w:cstheme="minorHAnsi"/>
          <w:lang w:val="fr-CA" w:bidi="fr-CA"/>
        </w:rPr>
        <w:t xml:space="preserve">ritères </w:t>
      </w:r>
      <w:r w:rsidR="00D46F00" w:rsidRPr="004A72E8">
        <w:rPr>
          <w:rFonts w:asciiTheme="minorHAnsi" w:eastAsia="Times New Roman" w:hAnsiTheme="minorHAnsi" w:cstheme="minorHAnsi"/>
          <w:lang w:val="fr-CA" w:bidi="fr-CA"/>
        </w:rPr>
        <w:t xml:space="preserve">et organigramme </w:t>
      </w:r>
      <w:r>
        <w:rPr>
          <w:rFonts w:asciiTheme="minorHAnsi" w:eastAsia="Times New Roman" w:hAnsiTheme="minorHAnsi" w:cstheme="minorHAnsi"/>
          <w:lang w:val="fr-CA" w:bidi="fr-CA"/>
        </w:rPr>
        <w:t>d’éligibilité</w:t>
      </w:r>
      <w:r w:rsidR="00A5686B" w:rsidRPr="004A72E8">
        <w:rPr>
          <w:rFonts w:asciiTheme="minorHAnsi" w:eastAsia="Times New Roman" w:hAnsiTheme="minorHAnsi" w:cstheme="minorHAnsi"/>
          <w:lang w:val="fr-CA" w:bidi="fr-CA"/>
        </w:rPr>
        <w:t xml:space="preserve"> à la </w:t>
      </w:r>
      <w:r w:rsidR="000A7F15">
        <w:rPr>
          <w:rFonts w:asciiTheme="minorHAnsi" w:eastAsia="Times New Roman" w:hAnsiTheme="minorHAnsi" w:cstheme="minorHAnsi"/>
          <w:lang w:val="fr-CA" w:bidi="fr-CA"/>
        </w:rPr>
        <w:t>GCPE</w:t>
      </w:r>
      <w:r>
        <w:rPr>
          <w:rFonts w:asciiTheme="minorHAnsi" w:eastAsia="Times New Roman" w:hAnsiTheme="minorHAnsi" w:cstheme="minorHAnsi"/>
          <w:lang w:val="fr-CA" w:bidi="fr-CA"/>
        </w:rPr>
        <w:t>;</w:t>
      </w:r>
    </w:p>
    <w:p w14:paraId="507D7DC1" w14:textId="6D6C8E45" w:rsidR="00A5686B" w:rsidRPr="004A72E8" w:rsidRDefault="00135841"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g</w:t>
      </w:r>
      <w:r w:rsidR="006775B6" w:rsidRPr="004A72E8">
        <w:rPr>
          <w:rFonts w:asciiTheme="minorHAnsi" w:eastAsia="Times New Roman" w:hAnsiTheme="minorHAnsi" w:cstheme="minorHAnsi"/>
          <w:lang w:val="fr-CA" w:bidi="fr-CA"/>
        </w:rPr>
        <w:t>uide</w:t>
      </w:r>
      <w:r w:rsidR="00A5686B" w:rsidRPr="004A72E8">
        <w:rPr>
          <w:rFonts w:asciiTheme="minorHAnsi" w:eastAsia="Times New Roman" w:hAnsiTheme="minorHAnsi" w:cstheme="minorHAnsi"/>
          <w:lang w:val="fr-CA" w:bidi="fr-CA"/>
        </w:rPr>
        <w:t xml:space="preserve"> de priorisation </w:t>
      </w:r>
      <w:r w:rsidR="004A72E8" w:rsidRPr="004A72E8">
        <w:rPr>
          <w:rFonts w:asciiTheme="minorHAnsi" w:eastAsia="Times New Roman" w:hAnsiTheme="minorHAnsi" w:cstheme="minorHAnsi"/>
          <w:lang w:val="fr-CA" w:bidi="fr-CA"/>
        </w:rPr>
        <w:t>des</w:t>
      </w:r>
      <w:r w:rsidR="00A5686B" w:rsidRPr="004A72E8">
        <w:rPr>
          <w:rFonts w:asciiTheme="minorHAnsi" w:eastAsia="Times New Roman" w:hAnsiTheme="minorHAnsi" w:cstheme="minorHAnsi"/>
          <w:lang w:val="fr-CA" w:bidi="fr-CA"/>
        </w:rPr>
        <w:t xml:space="preserve"> </w:t>
      </w:r>
      <w:r>
        <w:rPr>
          <w:rFonts w:asciiTheme="minorHAnsi" w:eastAsia="Times New Roman" w:hAnsiTheme="minorHAnsi" w:cstheme="minorHAnsi"/>
          <w:lang w:val="fr-CA" w:bidi="fr-CA"/>
        </w:rPr>
        <w:t>cas</w:t>
      </w:r>
      <w:r w:rsidR="00A5686B" w:rsidRPr="004A72E8">
        <w:rPr>
          <w:rFonts w:asciiTheme="minorHAnsi" w:eastAsia="Times New Roman" w:hAnsiTheme="minorHAnsi" w:cstheme="minorHAnsi"/>
          <w:lang w:val="fr-CA" w:bidi="fr-CA"/>
        </w:rPr>
        <w:t xml:space="preserve"> admissibles à la </w:t>
      </w:r>
      <w:r w:rsidR="000A7F15">
        <w:rPr>
          <w:rFonts w:asciiTheme="minorHAnsi" w:eastAsia="Times New Roman" w:hAnsiTheme="minorHAnsi" w:cstheme="minorHAnsi"/>
          <w:lang w:val="fr-CA" w:bidi="fr-CA"/>
        </w:rPr>
        <w:t>GCPE</w:t>
      </w:r>
      <w:r>
        <w:rPr>
          <w:rFonts w:asciiTheme="minorHAnsi" w:eastAsia="Times New Roman" w:hAnsiTheme="minorHAnsi" w:cstheme="minorHAnsi"/>
          <w:lang w:val="fr-CA" w:bidi="fr-CA"/>
        </w:rPr>
        <w:t>;</w:t>
      </w:r>
    </w:p>
    <w:p w14:paraId="1BF466F2" w14:textId="1A49B6A4" w:rsidR="00A5686B" w:rsidRPr="00F951FA" w:rsidRDefault="00135841"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f</w:t>
      </w:r>
      <w:r w:rsidR="00A5686B" w:rsidRPr="00F951FA">
        <w:rPr>
          <w:rFonts w:asciiTheme="minorHAnsi" w:eastAsia="Times New Roman" w:hAnsiTheme="minorHAnsi" w:cstheme="minorHAnsi"/>
          <w:lang w:val="fr-CA" w:bidi="fr-CA"/>
        </w:rPr>
        <w:t xml:space="preserve">iches </w:t>
      </w:r>
      <w:r w:rsidR="00960D33">
        <w:rPr>
          <w:rFonts w:asciiTheme="minorHAnsi" w:eastAsia="Times New Roman" w:hAnsiTheme="minorHAnsi" w:cstheme="minorHAnsi"/>
          <w:lang w:val="fr-CA" w:bidi="fr-CA"/>
        </w:rPr>
        <w:t>de référencement</w:t>
      </w:r>
      <w:r w:rsidR="00A5686B" w:rsidRPr="00F951FA">
        <w:rPr>
          <w:rFonts w:asciiTheme="minorHAnsi" w:eastAsia="Times New Roman" w:hAnsiTheme="minorHAnsi" w:cstheme="minorHAnsi"/>
          <w:lang w:val="fr-CA" w:bidi="fr-CA"/>
        </w:rPr>
        <w:t xml:space="preserve"> pour les mesures urgente</w:t>
      </w:r>
      <w:r w:rsidR="00E04324">
        <w:rPr>
          <w:rFonts w:asciiTheme="minorHAnsi" w:eastAsia="Times New Roman" w:hAnsiTheme="minorHAnsi" w:cstheme="minorHAnsi"/>
          <w:lang w:val="fr-CA" w:bidi="fr-CA"/>
        </w:rPr>
        <w:t>s</w:t>
      </w:r>
      <w:r>
        <w:rPr>
          <w:rFonts w:asciiTheme="minorHAnsi" w:eastAsia="Times New Roman" w:hAnsiTheme="minorHAnsi" w:cstheme="minorHAnsi"/>
          <w:lang w:val="fr-CA" w:bidi="fr-CA"/>
        </w:rPr>
        <w:t>;</w:t>
      </w:r>
    </w:p>
    <w:p w14:paraId="5509A5D1" w14:textId="5B10C85C" w:rsidR="00A5686B" w:rsidRPr="00F951FA" w:rsidRDefault="00135841"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c</w:t>
      </w:r>
      <w:r w:rsidR="00A5686B" w:rsidRPr="00F951FA">
        <w:rPr>
          <w:rFonts w:asciiTheme="minorHAnsi" w:eastAsia="Times New Roman" w:hAnsiTheme="minorHAnsi" w:cstheme="minorHAnsi"/>
          <w:lang w:val="fr-CA" w:bidi="fr-CA"/>
        </w:rPr>
        <w:t>artographie des services</w:t>
      </w:r>
      <w:r>
        <w:rPr>
          <w:rFonts w:asciiTheme="minorHAnsi" w:eastAsia="Times New Roman" w:hAnsiTheme="minorHAnsi" w:cstheme="minorHAnsi"/>
          <w:lang w:val="fr-CA" w:bidi="fr-CA"/>
        </w:rPr>
        <w:t>;</w:t>
      </w:r>
    </w:p>
    <w:p w14:paraId="6FF48063" w14:textId="4EE7FA12"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p</w:t>
      </w:r>
      <w:r w:rsidR="000277A0" w:rsidRPr="00F951FA">
        <w:rPr>
          <w:rFonts w:asciiTheme="minorHAnsi" w:eastAsia="Times New Roman" w:hAnsiTheme="minorHAnsi" w:cstheme="minorHAnsi"/>
          <w:lang w:val="fr-CA" w:bidi="fr-CA"/>
        </w:rPr>
        <w:t xml:space="preserve">rocédures </w:t>
      </w:r>
      <w:r w:rsidR="00960D33">
        <w:rPr>
          <w:rFonts w:asciiTheme="minorHAnsi" w:eastAsia="Times New Roman" w:hAnsiTheme="minorHAnsi" w:cstheme="minorHAnsi"/>
          <w:lang w:val="fr-CA" w:bidi="fr-CA"/>
        </w:rPr>
        <w:t>de référencement</w:t>
      </w:r>
      <w:r w:rsidR="000277A0" w:rsidRPr="00F951FA">
        <w:rPr>
          <w:rFonts w:asciiTheme="minorHAnsi" w:eastAsia="Times New Roman" w:hAnsiTheme="minorHAnsi" w:cstheme="minorHAnsi"/>
          <w:lang w:val="fr-CA" w:bidi="fr-CA"/>
        </w:rPr>
        <w:t xml:space="preserve"> </w:t>
      </w:r>
      <w:r w:rsidR="00E04324" w:rsidRPr="00F951FA">
        <w:rPr>
          <w:rFonts w:asciiTheme="minorHAnsi" w:eastAsia="Times New Roman" w:hAnsiTheme="minorHAnsi" w:cstheme="minorHAnsi"/>
          <w:lang w:val="fr-CA" w:bidi="fr-CA"/>
        </w:rPr>
        <w:t>multisectorielles</w:t>
      </w:r>
      <w:r w:rsidR="000277A0" w:rsidRPr="00F951FA">
        <w:rPr>
          <w:rFonts w:asciiTheme="minorHAnsi" w:eastAsia="Times New Roman" w:hAnsiTheme="minorHAnsi" w:cstheme="minorHAnsi"/>
          <w:lang w:val="fr-CA" w:bidi="fr-CA"/>
        </w:rPr>
        <w:t xml:space="preserve"> (y compris </w:t>
      </w:r>
      <w:r>
        <w:rPr>
          <w:rFonts w:asciiTheme="minorHAnsi" w:eastAsia="Times New Roman" w:hAnsiTheme="minorHAnsi" w:cstheme="minorHAnsi"/>
          <w:lang w:val="fr-CA" w:bidi="fr-CA"/>
        </w:rPr>
        <w:t>le référencement</w:t>
      </w:r>
      <w:r w:rsidR="000277A0" w:rsidRPr="00F951FA">
        <w:rPr>
          <w:rFonts w:asciiTheme="minorHAnsi" w:eastAsia="Times New Roman" w:hAnsiTheme="minorHAnsi" w:cstheme="minorHAnsi"/>
          <w:lang w:val="fr-CA" w:bidi="fr-CA"/>
        </w:rPr>
        <w:t xml:space="preserve"> aux services spécialisés en VBG et en SPSSM)</w:t>
      </w:r>
      <w:r w:rsidR="00135841">
        <w:rPr>
          <w:rFonts w:asciiTheme="minorHAnsi" w:eastAsia="Times New Roman" w:hAnsiTheme="minorHAnsi" w:cstheme="minorHAnsi"/>
          <w:lang w:val="fr-CA" w:bidi="fr-CA"/>
        </w:rPr>
        <w:t>;</w:t>
      </w:r>
    </w:p>
    <w:p w14:paraId="17439CAC" w14:textId="7F99FA3D"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é</w:t>
      </w:r>
      <w:r w:rsidR="00A5686B" w:rsidRPr="00F951FA">
        <w:rPr>
          <w:rFonts w:asciiTheme="minorHAnsi" w:eastAsia="Times New Roman" w:hAnsiTheme="minorHAnsi" w:cstheme="minorHAnsi"/>
          <w:lang w:val="fr-CA" w:bidi="fr-CA"/>
        </w:rPr>
        <w:t>valuation d</w:t>
      </w:r>
      <w:r w:rsidR="00152EB2">
        <w:rPr>
          <w:rFonts w:asciiTheme="minorHAnsi" w:eastAsia="Times New Roman" w:hAnsiTheme="minorHAnsi" w:cstheme="minorHAnsi"/>
          <w:lang w:val="fr-CA" w:bidi="fr-CA"/>
        </w:rPr>
        <w:t>’</w:t>
      </w:r>
      <w:r w:rsidR="00A5686B" w:rsidRPr="00F951FA">
        <w:rPr>
          <w:rFonts w:asciiTheme="minorHAnsi" w:eastAsia="Times New Roman" w:hAnsiTheme="minorHAnsi" w:cstheme="minorHAnsi"/>
          <w:lang w:val="fr-CA" w:bidi="fr-CA"/>
        </w:rPr>
        <w:t>impact sur la protection des données</w:t>
      </w:r>
      <w:r w:rsidR="00135841">
        <w:rPr>
          <w:rFonts w:asciiTheme="minorHAnsi" w:eastAsia="Times New Roman" w:hAnsiTheme="minorHAnsi" w:cstheme="minorHAnsi"/>
          <w:lang w:val="fr-CA" w:bidi="fr-CA"/>
        </w:rPr>
        <w:t>;</w:t>
      </w:r>
    </w:p>
    <w:p w14:paraId="289041B8" w14:textId="1E348820"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p</w:t>
      </w:r>
      <w:r w:rsidR="00A5686B" w:rsidRPr="00F951FA">
        <w:rPr>
          <w:rFonts w:asciiTheme="minorHAnsi" w:eastAsia="Times New Roman" w:hAnsiTheme="minorHAnsi" w:cstheme="minorHAnsi"/>
          <w:lang w:val="fr-CA" w:bidi="fr-CA"/>
        </w:rPr>
        <w:t>rotocoles de protection des données</w:t>
      </w:r>
      <w:r w:rsidR="00135841">
        <w:rPr>
          <w:rFonts w:asciiTheme="minorHAnsi" w:eastAsia="Times New Roman" w:hAnsiTheme="minorHAnsi" w:cstheme="minorHAnsi"/>
          <w:lang w:val="fr-CA" w:bidi="fr-CA"/>
        </w:rPr>
        <w:t>;</w:t>
      </w:r>
    </w:p>
    <w:p w14:paraId="5EA7692C" w14:textId="1352D556"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protocoles de partage d’information</w:t>
      </w:r>
      <w:r w:rsidR="00135841">
        <w:rPr>
          <w:rFonts w:asciiTheme="minorHAnsi" w:eastAsia="Times New Roman" w:hAnsiTheme="minorHAnsi" w:cstheme="minorHAnsi"/>
          <w:lang w:val="fr-CA" w:bidi="fr-CA"/>
        </w:rPr>
        <w:t>;</w:t>
      </w:r>
    </w:p>
    <w:p w14:paraId="69CD3D72" w14:textId="082BD260"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o</w:t>
      </w:r>
      <w:r w:rsidR="00A5686B" w:rsidRPr="00F951FA">
        <w:rPr>
          <w:rFonts w:asciiTheme="minorHAnsi" w:eastAsia="Times New Roman" w:hAnsiTheme="minorHAnsi" w:cstheme="minorHAnsi"/>
          <w:lang w:val="fr-CA" w:bidi="fr-CA"/>
        </w:rPr>
        <w:t>utils de suivi et de contrôle</w:t>
      </w:r>
      <w:r w:rsidR="00135841">
        <w:rPr>
          <w:rFonts w:asciiTheme="minorHAnsi" w:eastAsia="Times New Roman" w:hAnsiTheme="minorHAnsi" w:cstheme="minorHAnsi"/>
          <w:lang w:val="fr-CA" w:bidi="fr-CA"/>
        </w:rPr>
        <w:t>;</w:t>
      </w:r>
    </w:p>
    <w:p w14:paraId="696DF140" w14:textId="6E984C7B"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c</w:t>
      </w:r>
      <w:r w:rsidR="00A5686B" w:rsidRPr="00F951FA">
        <w:rPr>
          <w:rFonts w:asciiTheme="minorHAnsi" w:eastAsia="Times New Roman" w:hAnsiTheme="minorHAnsi" w:cstheme="minorHAnsi"/>
          <w:lang w:val="fr-CA" w:bidi="fr-CA"/>
        </w:rPr>
        <w:t xml:space="preserve">ompétences fondamentales en matière de </w:t>
      </w:r>
      <w:r w:rsidR="000A7F15">
        <w:rPr>
          <w:rFonts w:asciiTheme="minorHAnsi" w:eastAsia="Times New Roman" w:hAnsiTheme="minorHAnsi" w:cstheme="minorHAnsi"/>
          <w:lang w:val="fr-CA" w:bidi="fr-CA"/>
        </w:rPr>
        <w:t>GCPE</w:t>
      </w:r>
      <w:r w:rsidR="00135841">
        <w:rPr>
          <w:rFonts w:asciiTheme="minorHAnsi" w:eastAsia="Times New Roman" w:hAnsiTheme="minorHAnsi" w:cstheme="minorHAnsi"/>
          <w:lang w:val="fr-CA" w:bidi="fr-CA"/>
        </w:rPr>
        <w:t>;</w:t>
      </w:r>
    </w:p>
    <w:p w14:paraId="77DEBC3A" w14:textId="18B7828F"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e</w:t>
      </w:r>
      <w:r w:rsidR="00A5686B" w:rsidRPr="00F951FA">
        <w:rPr>
          <w:rFonts w:asciiTheme="minorHAnsi" w:eastAsia="Times New Roman" w:hAnsiTheme="minorHAnsi" w:cstheme="minorHAnsi"/>
          <w:lang w:val="fr-CA" w:bidi="fr-CA"/>
        </w:rPr>
        <w:t xml:space="preserve">xemples de descriptions </w:t>
      </w:r>
      <w:r w:rsidR="008E0434">
        <w:rPr>
          <w:rFonts w:asciiTheme="minorHAnsi" w:eastAsia="Times New Roman" w:hAnsiTheme="minorHAnsi" w:cstheme="minorHAnsi"/>
          <w:lang w:val="fr-CA" w:bidi="fr-CA"/>
        </w:rPr>
        <w:t>de poste</w:t>
      </w:r>
      <w:r w:rsidR="00135841">
        <w:rPr>
          <w:rFonts w:asciiTheme="minorHAnsi" w:eastAsia="Times New Roman" w:hAnsiTheme="minorHAnsi" w:cstheme="minorHAnsi"/>
          <w:lang w:val="fr-CA" w:bidi="fr-CA"/>
        </w:rPr>
        <w:t>;</w:t>
      </w:r>
    </w:p>
    <w:p w14:paraId="4F68A72B" w14:textId="6CDC23B3" w:rsidR="00A5686B" w:rsidRPr="00F951FA" w:rsidRDefault="00E20313" w:rsidP="0031620C">
      <w:pPr>
        <w:pStyle w:val="NoSpacing"/>
        <w:numPr>
          <w:ilvl w:val="0"/>
          <w:numId w:val="19"/>
        </w:numPr>
        <w:spacing w:after="120" w:line="276" w:lineRule="auto"/>
        <w:ind w:left="714" w:hanging="357"/>
        <w:jc w:val="both"/>
        <w:rPr>
          <w:rFonts w:asciiTheme="minorHAnsi" w:hAnsiTheme="minorHAnsi"/>
          <w:lang w:val="fr-CA"/>
        </w:rPr>
      </w:pPr>
      <w:r>
        <w:rPr>
          <w:rFonts w:asciiTheme="minorHAnsi" w:eastAsia="Times New Roman" w:hAnsiTheme="minorHAnsi" w:cstheme="minorHAnsi"/>
          <w:lang w:val="fr-CA" w:bidi="fr-CA"/>
        </w:rPr>
        <w:t>p</w:t>
      </w:r>
      <w:r w:rsidR="00A5686B" w:rsidRPr="00F951FA">
        <w:rPr>
          <w:rFonts w:asciiTheme="minorHAnsi" w:eastAsia="Times New Roman" w:hAnsiTheme="minorHAnsi" w:cstheme="minorHAnsi"/>
          <w:lang w:val="fr-CA" w:bidi="fr-CA"/>
        </w:rPr>
        <w:t>lan de renforcement des capacités</w:t>
      </w:r>
      <w:r w:rsidR="00135841">
        <w:rPr>
          <w:rFonts w:asciiTheme="minorHAnsi" w:eastAsia="Times New Roman" w:hAnsiTheme="minorHAnsi" w:cstheme="minorHAnsi"/>
          <w:lang w:val="fr-CA" w:bidi="fr-CA"/>
        </w:rPr>
        <w:t>;</w:t>
      </w:r>
    </w:p>
    <w:p w14:paraId="7CE1EA2B" w14:textId="147CB4EA" w:rsidR="00A5686B" w:rsidRPr="00F951FA" w:rsidRDefault="00E20313" w:rsidP="0031620C">
      <w:pPr>
        <w:pStyle w:val="ListBullet2"/>
        <w:numPr>
          <w:ilvl w:val="0"/>
          <w:numId w:val="19"/>
        </w:numPr>
        <w:spacing w:line="276" w:lineRule="auto"/>
        <w:ind w:left="714" w:hanging="357"/>
        <w:rPr>
          <w:rFonts w:asciiTheme="minorHAnsi" w:eastAsia="Times New Roman" w:hAnsiTheme="minorHAnsi" w:cstheme="minorHAnsi"/>
          <w:lang w:val="fr-CA"/>
        </w:rPr>
      </w:pPr>
      <w:r>
        <w:rPr>
          <w:rFonts w:asciiTheme="minorHAnsi" w:eastAsia="Times New Roman" w:hAnsiTheme="minorHAnsi" w:cstheme="minorHAnsi"/>
          <w:lang w:val="fr-CA" w:bidi="fr-CA"/>
        </w:rPr>
        <w:lastRenderedPageBreak/>
        <w:t>d</w:t>
      </w:r>
      <w:r w:rsidR="00A5686B" w:rsidRPr="00F951FA">
        <w:rPr>
          <w:rFonts w:asciiTheme="minorHAnsi" w:eastAsia="Times New Roman" w:hAnsiTheme="minorHAnsi" w:cstheme="minorHAnsi"/>
          <w:lang w:val="fr-CA" w:bidi="fr-CA"/>
        </w:rPr>
        <w:t xml:space="preserve">irectives pour les </w:t>
      </w:r>
      <w:r>
        <w:rPr>
          <w:rFonts w:asciiTheme="minorHAnsi" w:eastAsia="Times New Roman" w:hAnsiTheme="minorHAnsi" w:cstheme="minorHAnsi"/>
          <w:lang w:val="fr-CA" w:bidi="fr-CA"/>
        </w:rPr>
        <w:t>cas</w:t>
      </w:r>
      <w:r w:rsidR="00A5686B" w:rsidRPr="00F951FA">
        <w:rPr>
          <w:rFonts w:asciiTheme="minorHAnsi" w:eastAsia="Times New Roman" w:hAnsiTheme="minorHAnsi" w:cstheme="minorHAnsi"/>
          <w:lang w:val="fr-CA" w:bidi="fr-CA"/>
        </w:rPr>
        <w:t xml:space="preserve"> </w:t>
      </w:r>
      <w:r w:rsidR="00E105D1" w:rsidRPr="004A72E8">
        <w:rPr>
          <w:rFonts w:asciiTheme="minorHAnsi" w:eastAsia="Times New Roman" w:hAnsiTheme="minorHAnsi" w:cstheme="minorHAnsi"/>
          <w:lang w:val="fr-CA" w:bidi="fr-CA"/>
        </w:rPr>
        <w:t>délicats</w:t>
      </w:r>
      <w:r w:rsidR="00A5686B" w:rsidRPr="00F951FA">
        <w:rPr>
          <w:rFonts w:asciiTheme="minorHAnsi" w:eastAsia="Times New Roman" w:hAnsiTheme="minorHAnsi" w:cstheme="minorHAnsi"/>
          <w:lang w:val="fr-CA" w:bidi="fr-CA"/>
        </w:rPr>
        <w:t xml:space="preserve"> (enfants séparés et non accompagnés, enfants survivants d’abus sexuels, travail des enfants, mariage d’enfants, </w:t>
      </w:r>
      <w:r w:rsidR="001C385B">
        <w:rPr>
          <w:rFonts w:asciiTheme="minorHAnsi" w:eastAsia="Times New Roman" w:hAnsiTheme="minorHAnsi" w:cstheme="minorHAnsi"/>
          <w:lang w:val="fr-CA" w:bidi="fr-CA"/>
        </w:rPr>
        <w:t>mauvais traitements</w:t>
      </w:r>
      <w:r w:rsidR="00A5686B" w:rsidRPr="00F951FA">
        <w:rPr>
          <w:rFonts w:asciiTheme="minorHAnsi" w:eastAsia="Times New Roman" w:hAnsiTheme="minorHAnsi" w:cstheme="minorHAnsi"/>
          <w:lang w:val="fr-CA" w:bidi="fr-CA"/>
        </w:rPr>
        <w:t xml:space="preserve">, enfants associés aux </w:t>
      </w:r>
      <w:r w:rsidR="001C385B">
        <w:rPr>
          <w:rFonts w:asciiTheme="minorHAnsi" w:eastAsia="Times New Roman" w:hAnsiTheme="minorHAnsi" w:cstheme="minorHAnsi"/>
          <w:lang w:val="fr-CA" w:bidi="fr-CA"/>
        </w:rPr>
        <w:t xml:space="preserve">forces </w:t>
      </w:r>
      <w:r w:rsidR="00A5686B" w:rsidRPr="00F951FA">
        <w:rPr>
          <w:rFonts w:asciiTheme="minorHAnsi" w:eastAsia="Times New Roman" w:hAnsiTheme="minorHAnsi" w:cstheme="minorHAnsi"/>
          <w:lang w:val="fr-CA" w:bidi="fr-CA"/>
        </w:rPr>
        <w:t>et groupes armés, etc.)</w:t>
      </w:r>
      <w:r w:rsidR="00135841">
        <w:rPr>
          <w:rFonts w:asciiTheme="minorHAnsi" w:eastAsia="Times New Roman" w:hAnsiTheme="minorHAnsi" w:cstheme="minorHAnsi"/>
          <w:lang w:val="fr-CA" w:bidi="fr-CA"/>
        </w:rPr>
        <w:t>.</w:t>
      </w:r>
    </w:p>
    <w:p w14:paraId="0320814E" w14:textId="19276F9A" w:rsidR="00A64416" w:rsidRPr="00F951FA" w:rsidRDefault="00CE7451" w:rsidP="0031620C">
      <w:pPr>
        <w:pStyle w:val="Heading1"/>
        <w:spacing w:before="480" w:after="240"/>
        <w:rPr>
          <w:rFonts w:asciiTheme="minorHAnsi" w:hAnsiTheme="minorHAnsi"/>
          <w:lang w:val="fr-CA"/>
        </w:rPr>
      </w:pPr>
      <w:bookmarkStart w:id="6" w:name="_Toc11750812"/>
      <w:r w:rsidRPr="00F951FA">
        <w:rPr>
          <w:rFonts w:asciiTheme="minorHAnsi" w:hAnsiTheme="minorHAnsi"/>
          <w:lang w:val="fr-CA" w:bidi="fr-CA"/>
        </w:rPr>
        <w:t xml:space="preserve">Rôles et responsabilités lors de la conception des </w:t>
      </w:r>
      <w:r w:rsidR="004F4EC8">
        <w:rPr>
          <w:rFonts w:asciiTheme="minorHAnsi" w:hAnsiTheme="minorHAnsi"/>
          <w:lang w:val="fr-CA" w:bidi="fr-CA"/>
        </w:rPr>
        <w:t>POSIA</w:t>
      </w:r>
      <w:bookmarkEnd w:id="6"/>
    </w:p>
    <w:p w14:paraId="4A639CD8" w14:textId="049AD82F" w:rsidR="0038123C" w:rsidRPr="00F951FA" w:rsidRDefault="006E45DF" w:rsidP="0031620C">
      <w:pPr>
        <w:spacing w:after="240"/>
        <w:jc w:val="both"/>
        <w:rPr>
          <w:rFonts w:asciiTheme="minorHAnsi" w:hAnsiTheme="minorHAnsi"/>
          <w:lang w:val="fr-CA" w:eastAsia="en-GB"/>
        </w:rPr>
      </w:pPr>
      <w:r>
        <w:rPr>
          <w:rFonts w:asciiTheme="minorHAnsi" w:hAnsiTheme="minorHAnsi"/>
          <w:lang w:val="fr-CA" w:bidi="fr-CA"/>
        </w:rPr>
        <w:t>En</w:t>
      </w:r>
      <w:r w:rsidRPr="00F951FA">
        <w:rPr>
          <w:rFonts w:asciiTheme="minorHAnsi" w:hAnsiTheme="minorHAnsi"/>
          <w:lang w:val="fr-CA" w:bidi="fr-CA"/>
        </w:rPr>
        <w:t xml:space="preserve"> contexte humanitaire</w:t>
      </w:r>
      <w:r>
        <w:rPr>
          <w:rFonts w:asciiTheme="minorHAnsi" w:hAnsiTheme="minorHAnsi"/>
          <w:lang w:val="fr-CA" w:bidi="fr-CA"/>
        </w:rPr>
        <w:t xml:space="preserve">, </w:t>
      </w:r>
      <w:r w:rsidR="002F3590">
        <w:rPr>
          <w:rFonts w:asciiTheme="minorHAnsi" w:hAnsiTheme="minorHAnsi"/>
          <w:lang w:val="fr-CA" w:bidi="fr-CA"/>
        </w:rPr>
        <w:t>comme dans les</w:t>
      </w:r>
      <w:r>
        <w:rPr>
          <w:rFonts w:asciiTheme="minorHAnsi" w:hAnsiTheme="minorHAnsi"/>
          <w:lang w:val="fr-CA" w:bidi="fr-CA"/>
        </w:rPr>
        <w:t xml:space="preserve"> contextes où les Nations Unies (ONU) et des organisations non gouvernementales (ONG)</w:t>
      </w:r>
      <w:r w:rsidR="002F3590">
        <w:rPr>
          <w:rFonts w:asciiTheme="minorHAnsi" w:hAnsiTheme="minorHAnsi"/>
          <w:lang w:val="fr-CA" w:bidi="fr-CA"/>
        </w:rPr>
        <w:t xml:space="preserve"> offrent des services de </w:t>
      </w:r>
      <w:r w:rsidR="000A7F15">
        <w:rPr>
          <w:rFonts w:asciiTheme="minorHAnsi" w:hAnsiTheme="minorHAnsi"/>
          <w:lang w:val="fr-CA" w:bidi="fr-CA"/>
        </w:rPr>
        <w:t>GCPE</w:t>
      </w:r>
      <w:r w:rsidR="002F3590">
        <w:rPr>
          <w:rFonts w:asciiTheme="minorHAnsi" w:hAnsiTheme="minorHAnsi"/>
          <w:lang w:val="fr-CA" w:bidi="fr-CA"/>
        </w:rPr>
        <w:t xml:space="preserve">, ce sont les </w:t>
      </w:r>
      <w:r w:rsidR="004F4EC8">
        <w:rPr>
          <w:rFonts w:asciiTheme="minorHAnsi" w:hAnsiTheme="minorHAnsi"/>
          <w:lang w:val="fr-CA" w:bidi="fr-CA"/>
        </w:rPr>
        <w:t>autorités</w:t>
      </w:r>
      <w:r w:rsidR="0001327A" w:rsidRPr="00F951FA">
        <w:rPr>
          <w:rFonts w:asciiTheme="minorHAnsi" w:hAnsiTheme="minorHAnsi"/>
          <w:lang w:val="fr-CA" w:bidi="fr-CA"/>
        </w:rPr>
        <w:t xml:space="preserve"> nationales </w:t>
      </w:r>
      <w:r w:rsidR="002F3590">
        <w:rPr>
          <w:rFonts w:asciiTheme="minorHAnsi" w:hAnsiTheme="minorHAnsi"/>
          <w:lang w:val="fr-CA" w:bidi="fr-CA"/>
        </w:rPr>
        <w:t>qui sont</w:t>
      </w:r>
      <w:r w:rsidR="0001327A" w:rsidRPr="00F951FA">
        <w:rPr>
          <w:rFonts w:asciiTheme="minorHAnsi" w:hAnsiTheme="minorHAnsi"/>
          <w:lang w:val="fr-CA" w:bidi="fr-CA"/>
        </w:rPr>
        <w:t xml:space="preserve"> responsables des serv</w:t>
      </w:r>
      <w:r w:rsidR="002F3590">
        <w:rPr>
          <w:rFonts w:asciiTheme="minorHAnsi" w:hAnsiTheme="minorHAnsi"/>
          <w:lang w:val="fr-CA" w:bidi="fr-CA"/>
        </w:rPr>
        <w:t>ices de protection de l’enfance. Elles devraient donc, si la situation le permet,</w:t>
      </w:r>
      <w:r w:rsidR="002F3590" w:rsidRPr="00F951FA">
        <w:rPr>
          <w:rFonts w:asciiTheme="minorHAnsi" w:hAnsiTheme="minorHAnsi"/>
          <w:lang w:val="fr-CA" w:bidi="fr-CA"/>
        </w:rPr>
        <w:t xml:space="preserve"> </w:t>
      </w:r>
      <w:r w:rsidR="0001327A" w:rsidRPr="00F951FA">
        <w:rPr>
          <w:rFonts w:asciiTheme="minorHAnsi" w:hAnsiTheme="minorHAnsi"/>
          <w:lang w:val="fr-CA" w:bidi="fr-CA"/>
        </w:rPr>
        <w:t>jouer</w:t>
      </w:r>
      <w:r w:rsidR="002F3590">
        <w:rPr>
          <w:rFonts w:asciiTheme="minorHAnsi" w:hAnsiTheme="minorHAnsi"/>
          <w:lang w:val="fr-CA" w:bidi="fr-CA"/>
        </w:rPr>
        <w:t xml:space="preserve"> dès le départ</w:t>
      </w:r>
      <w:r w:rsidR="002F3590" w:rsidRPr="00F951FA">
        <w:rPr>
          <w:rFonts w:asciiTheme="minorHAnsi" w:hAnsiTheme="minorHAnsi"/>
          <w:lang w:val="fr-CA" w:bidi="fr-CA"/>
        </w:rPr>
        <w:t xml:space="preserve"> </w:t>
      </w:r>
      <w:r w:rsidR="0001327A" w:rsidRPr="00F951FA">
        <w:rPr>
          <w:rFonts w:asciiTheme="minorHAnsi" w:hAnsiTheme="minorHAnsi"/>
          <w:lang w:val="fr-CA" w:bidi="fr-CA"/>
        </w:rPr>
        <w:t xml:space="preserve">un rôle prépondérant dans </w:t>
      </w:r>
      <w:r w:rsidR="002F3590">
        <w:rPr>
          <w:rFonts w:asciiTheme="minorHAnsi" w:hAnsiTheme="minorHAnsi"/>
          <w:lang w:val="fr-CA" w:bidi="fr-CA"/>
        </w:rPr>
        <w:t>la</w:t>
      </w:r>
      <w:r w:rsidR="0001327A" w:rsidRPr="00F951FA">
        <w:rPr>
          <w:rFonts w:asciiTheme="minorHAnsi" w:hAnsiTheme="minorHAnsi"/>
          <w:lang w:val="fr-CA" w:bidi="fr-CA"/>
        </w:rPr>
        <w:t xml:space="preserve"> concepti</w:t>
      </w:r>
      <w:r w:rsidR="002F3590">
        <w:rPr>
          <w:rFonts w:asciiTheme="minorHAnsi" w:hAnsiTheme="minorHAnsi"/>
          <w:lang w:val="fr-CA" w:bidi="fr-CA"/>
        </w:rPr>
        <w:t xml:space="preserve">on des </w:t>
      </w:r>
      <w:r w:rsidR="004F4EC8">
        <w:rPr>
          <w:rFonts w:asciiTheme="minorHAnsi" w:hAnsiTheme="minorHAnsi"/>
          <w:lang w:val="fr-CA" w:bidi="fr-CA"/>
        </w:rPr>
        <w:t>POSIA</w:t>
      </w:r>
      <w:r w:rsidR="002F3590">
        <w:rPr>
          <w:rFonts w:asciiTheme="minorHAnsi" w:hAnsiTheme="minorHAnsi"/>
          <w:lang w:val="fr-CA" w:bidi="fr-CA"/>
        </w:rPr>
        <w:t xml:space="preserve">. </w:t>
      </w:r>
      <w:r w:rsidR="0001327A" w:rsidRPr="00F951FA">
        <w:rPr>
          <w:rFonts w:asciiTheme="minorHAnsi" w:hAnsiTheme="minorHAnsi"/>
          <w:lang w:val="fr-CA" w:bidi="fr-CA"/>
        </w:rPr>
        <w:t xml:space="preserve">Il </w:t>
      </w:r>
      <w:r w:rsidR="002F3590">
        <w:rPr>
          <w:rFonts w:asciiTheme="minorHAnsi" w:hAnsiTheme="minorHAnsi"/>
          <w:lang w:val="fr-CA" w:bidi="fr-CA"/>
        </w:rPr>
        <w:t xml:space="preserve">en </w:t>
      </w:r>
      <w:r w:rsidR="0001327A" w:rsidRPr="00F951FA">
        <w:rPr>
          <w:rFonts w:asciiTheme="minorHAnsi" w:hAnsiTheme="minorHAnsi"/>
          <w:lang w:val="fr-CA" w:bidi="fr-CA"/>
        </w:rPr>
        <w:t>est de la responsabilité des ONG et des organisations internationales de les aider et de veiller à éviter les chevauchements entre les systèmes.</w:t>
      </w:r>
    </w:p>
    <w:p w14:paraId="69559D7E" w14:textId="0FD26570" w:rsidR="0001327A" w:rsidRPr="001C385B" w:rsidRDefault="0001327A" w:rsidP="0031620C">
      <w:pPr>
        <w:pStyle w:val="BodyText2"/>
        <w:spacing w:after="240" w:line="276" w:lineRule="auto"/>
        <w:rPr>
          <w:rFonts w:cstheme="minorBidi"/>
          <w:lang w:eastAsia="en-GB"/>
        </w:rPr>
      </w:pPr>
      <w:r w:rsidRPr="001C385B">
        <w:rPr>
          <w:rFonts w:cstheme="minorBidi"/>
        </w:rPr>
        <w:t xml:space="preserve">Le but ultime est que le soutien externe offert dans le cadre des services de </w:t>
      </w:r>
      <w:r w:rsidR="000A7F15">
        <w:rPr>
          <w:rFonts w:cstheme="minorBidi"/>
        </w:rPr>
        <w:t>gestion de cas</w:t>
      </w:r>
      <w:r w:rsidRPr="001C385B">
        <w:rPr>
          <w:rFonts w:cstheme="minorBidi"/>
        </w:rPr>
        <w:t xml:space="preserve"> cesse progressivement lorsqu’un pays passe à la phase </w:t>
      </w:r>
      <w:r w:rsidR="002F3590" w:rsidRPr="001C385B">
        <w:rPr>
          <w:rFonts w:cstheme="minorBidi"/>
        </w:rPr>
        <w:t>de</w:t>
      </w:r>
      <w:r w:rsidRPr="001C385B">
        <w:rPr>
          <w:rFonts w:cstheme="minorBidi"/>
        </w:rPr>
        <w:t xml:space="preserve"> relèvement </w:t>
      </w:r>
      <w:r w:rsidR="002F3590" w:rsidRPr="001C385B">
        <w:rPr>
          <w:rFonts w:cstheme="minorBidi"/>
        </w:rPr>
        <w:t>d’après-conflit ou de</w:t>
      </w:r>
      <w:r w:rsidRPr="001C385B">
        <w:rPr>
          <w:rFonts w:cstheme="minorBidi"/>
        </w:rPr>
        <w:t xml:space="preserve"> développement</w:t>
      </w:r>
      <w:r w:rsidR="00442DDD">
        <w:rPr>
          <w:rFonts w:cstheme="minorBidi"/>
        </w:rPr>
        <w:t>, de sorte</w:t>
      </w:r>
      <w:r w:rsidRPr="001C385B">
        <w:rPr>
          <w:rFonts w:cstheme="minorBidi"/>
        </w:rPr>
        <w:t xml:space="preserve"> que les organismes de protection de la jeunesse locaux prennent la relève et intègrent dans leurs services les interventions et les systèmes de </w:t>
      </w:r>
      <w:r w:rsidR="000A7F15">
        <w:rPr>
          <w:rFonts w:cstheme="minorBidi"/>
        </w:rPr>
        <w:t>gestion de cas</w:t>
      </w:r>
      <w:r w:rsidRPr="001C385B">
        <w:rPr>
          <w:rFonts w:cstheme="minorBidi"/>
        </w:rPr>
        <w:t xml:space="preserve">. Les </w:t>
      </w:r>
      <w:r w:rsidR="004F4EC8">
        <w:rPr>
          <w:rFonts w:cstheme="minorBidi"/>
        </w:rPr>
        <w:t>POSIA</w:t>
      </w:r>
      <w:r w:rsidRPr="001C385B">
        <w:rPr>
          <w:rFonts w:cstheme="minorBidi"/>
        </w:rPr>
        <w:t xml:space="preserve"> devraient donc </w:t>
      </w:r>
      <w:r w:rsidR="00AC088A" w:rsidRPr="001C385B">
        <w:rPr>
          <w:rFonts w:cstheme="minorBidi"/>
        </w:rPr>
        <w:t>compo</w:t>
      </w:r>
      <w:r w:rsidR="00D715CB" w:rsidRPr="001C385B">
        <w:rPr>
          <w:rFonts w:cstheme="minorBidi"/>
        </w:rPr>
        <w:t>r</w:t>
      </w:r>
      <w:r w:rsidR="00AC088A" w:rsidRPr="001C385B">
        <w:rPr>
          <w:rFonts w:cstheme="minorBidi"/>
        </w:rPr>
        <w:t>ter</w:t>
      </w:r>
      <w:r w:rsidRPr="001C385B">
        <w:rPr>
          <w:rFonts w:cstheme="minorBidi"/>
        </w:rPr>
        <w:t xml:space="preserve"> une stratégie de sortie </w:t>
      </w:r>
      <w:r w:rsidR="002F3590" w:rsidRPr="001C385B">
        <w:rPr>
          <w:rFonts w:cstheme="minorBidi"/>
        </w:rPr>
        <w:t>pour favoriser le retrait progressif</w:t>
      </w:r>
      <w:r w:rsidRPr="001C385B">
        <w:rPr>
          <w:rFonts w:cstheme="minorBidi"/>
        </w:rPr>
        <w:t xml:space="preserve"> </w:t>
      </w:r>
      <w:r w:rsidR="002F3590" w:rsidRPr="001C385B">
        <w:rPr>
          <w:rFonts w:cstheme="minorBidi"/>
        </w:rPr>
        <w:t xml:space="preserve">du </w:t>
      </w:r>
      <w:r w:rsidRPr="001C385B">
        <w:rPr>
          <w:rFonts w:cstheme="minorBidi"/>
        </w:rPr>
        <w:t xml:space="preserve">soutien </w:t>
      </w:r>
      <w:r w:rsidR="002F3590" w:rsidRPr="001C385B">
        <w:rPr>
          <w:rFonts w:cstheme="minorBidi"/>
        </w:rPr>
        <w:t>externe</w:t>
      </w:r>
      <w:r w:rsidRPr="001C385B">
        <w:rPr>
          <w:rFonts w:cstheme="minorBidi"/>
        </w:rPr>
        <w:t>.</w:t>
      </w:r>
    </w:p>
    <w:p w14:paraId="1487DFAA" w14:textId="785B86F4" w:rsidR="0001327A" w:rsidRPr="00F951FA" w:rsidRDefault="00B91941" w:rsidP="0031620C">
      <w:pPr>
        <w:spacing w:after="240"/>
        <w:jc w:val="both"/>
        <w:rPr>
          <w:rFonts w:asciiTheme="minorHAnsi" w:hAnsiTheme="minorHAnsi"/>
          <w:lang w:val="fr-CA" w:eastAsia="en-GB"/>
        </w:rPr>
      </w:pPr>
      <w:r>
        <w:rPr>
          <w:rFonts w:asciiTheme="minorHAnsi" w:hAnsiTheme="minorHAnsi"/>
          <w:lang w:val="fr-CA" w:bidi="fr-CA"/>
        </w:rPr>
        <w:t>Vous trouverez ci-après la description d</w:t>
      </w:r>
      <w:r w:rsidR="0001327A" w:rsidRPr="00F951FA">
        <w:rPr>
          <w:rFonts w:asciiTheme="minorHAnsi" w:hAnsiTheme="minorHAnsi"/>
          <w:lang w:val="fr-CA" w:bidi="fr-CA"/>
        </w:rPr>
        <w:t xml:space="preserve">es principaux rôles et responsabilités en matière de conception des </w:t>
      </w:r>
      <w:r w:rsidR="004F4EC8">
        <w:rPr>
          <w:rFonts w:asciiTheme="minorHAnsi" w:hAnsiTheme="minorHAnsi"/>
          <w:lang w:val="fr-CA" w:bidi="fr-CA"/>
        </w:rPr>
        <w:t>procédures opérationnelles standardisées</w:t>
      </w:r>
      <w:r w:rsidR="0001327A" w:rsidRPr="00F951FA">
        <w:rPr>
          <w:rFonts w:asciiTheme="minorHAnsi" w:hAnsiTheme="minorHAnsi"/>
          <w:lang w:val="fr-CA" w:bidi="fr-CA"/>
        </w:rPr>
        <w:t>.</w:t>
      </w:r>
    </w:p>
    <w:p w14:paraId="3B9C3E05" w14:textId="61A0DBA7" w:rsidR="0001327A" w:rsidRPr="00F951FA" w:rsidRDefault="004F5BA5" w:rsidP="0031620C">
      <w:pPr>
        <w:pStyle w:val="Heading3"/>
        <w:spacing w:before="360" w:line="276" w:lineRule="auto"/>
      </w:pPr>
      <w:bookmarkStart w:id="7" w:name="_Toc11750813"/>
      <w:r w:rsidRPr="00F951FA">
        <w:lastRenderedPageBreak/>
        <w:t>Groupe national de coordination de la protection de l’enfance</w:t>
      </w:r>
      <w:bookmarkEnd w:id="7"/>
    </w:p>
    <w:p w14:paraId="740427AB" w14:textId="76FDABD9" w:rsidR="0001327A" w:rsidRPr="00B72D74" w:rsidRDefault="0001327A" w:rsidP="0031620C">
      <w:pPr>
        <w:pStyle w:val="ListParagraph"/>
        <w:numPr>
          <w:ilvl w:val="0"/>
          <w:numId w:val="2"/>
        </w:numPr>
        <w:spacing w:after="120"/>
        <w:ind w:left="714" w:hanging="357"/>
        <w:contextualSpacing w:val="0"/>
        <w:jc w:val="both"/>
        <w:rPr>
          <w:rFonts w:asciiTheme="minorHAnsi" w:hAnsiTheme="minorHAnsi"/>
          <w:lang w:val="fr-CA"/>
        </w:rPr>
      </w:pPr>
      <w:r w:rsidRPr="00B72D74">
        <w:rPr>
          <w:rFonts w:asciiTheme="minorHAnsi" w:hAnsiTheme="minorHAnsi"/>
          <w:lang w:val="fr-CA" w:bidi="fr-CA"/>
        </w:rPr>
        <w:t>Le groupe national de coordination de la protection de l</w:t>
      </w:r>
      <w:r w:rsidR="00152EB2" w:rsidRPr="00B72D74">
        <w:rPr>
          <w:rFonts w:asciiTheme="minorHAnsi" w:hAnsiTheme="minorHAnsi"/>
          <w:lang w:val="fr-CA" w:bidi="fr-CA"/>
        </w:rPr>
        <w:t>’</w:t>
      </w:r>
      <w:r w:rsidRPr="00B72D74">
        <w:rPr>
          <w:rFonts w:asciiTheme="minorHAnsi" w:hAnsiTheme="minorHAnsi"/>
          <w:lang w:val="fr-CA" w:bidi="fr-CA"/>
        </w:rPr>
        <w:t xml:space="preserve">enfance </w:t>
      </w:r>
      <w:r w:rsidR="00B72D74">
        <w:rPr>
          <w:rFonts w:asciiTheme="minorHAnsi" w:hAnsiTheme="minorHAnsi"/>
          <w:lang w:val="fr-CA" w:bidi="fr-CA"/>
        </w:rPr>
        <w:t xml:space="preserve">a la responsabilité d’entreprendre </w:t>
      </w:r>
      <w:r w:rsidRPr="00B72D74">
        <w:rPr>
          <w:rFonts w:asciiTheme="minorHAnsi" w:hAnsiTheme="minorHAnsi"/>
          <w:lang w:val="fr-CA" w:bidi="fr-CA"/>
        </w:rPr>
        <w:t xml:space="preserve">la conception (ou la révision et correction) des </w:t>
      </w:r>
      <w:r w:rsidR="004F4EC8">
        <w:rPr>
          <w:rFonts w:asciiTheme="minorHAnsi" w:hAnsiTheme="minorHAnsi"/>
          <w:lang w:val="fr-CA" w:bidi="fr-CA"/>
        </w:rPr>
        <w:t>POSIA</w:t>
      </w:r>
      <w:r w:rsidR="00B72D74">
        <w:rPr>
          <w:rFonts w:asciiTheme="minorHAnsi" w:hAnsiTheme="minorHAnsi"/>
          <w:lang w:val="fr-CA" w:bidi="fr-CA"/>
        </w:rPr>
        <w:t xml:space="preserve"> et d’y contribuer</w:t>
      </w:r>
      <w:r w:rsidRPr="00B72D74">
        <w:rPr>
          <w:rFonts w:asciiTheme="minorHAnsi" w:hAnsiTheme="minorHAnsi"/>
          <w:lang w:val="fr-CA" w:bidi="fr-CA"/>
        </w:rPr>
        <w:t xml:space="preserve">, notamment en sollicitant la participation des </w:t>
      </w:r>
      <w:r w:rsidR="004F4EC8">
        <w:rPr>
          <w:rFonts w:asciiTheme="minorHAnsi" w:hAnsiTheme="minorHAnsi"/>
          <w:lang w:val="fr-CA" w:bidi="fr-CA"/>
        </w:rPr>
        <w:t>autorités</w:t>
      </w:r>
      <w:r w:rsidRPr="00B72D74">
        <w:rPr>
          <w:rFonts w:asciiTheme="minorHAnsi" w:hAnsiTheme="minorHAnsi"/>
          <w:lang w:val="fr-CA" w:bidi="fr-CA"/>
        </w:rPr>
        <w:t xml:space="preserve"> et des agences qui les utiliseront et en assurant une collaboration et une coordination avec les groupes de coordination infranationaux, </w:t>
      </w:r>
      <w:r w:rsidR="00B72D74">
        <w:rPr>
          <w:rFonts w:asciiTheme="minorHAnsi" w:hAnsiTheme="minorHAnsi"/>
          <w:lang w:val="fr-CA" w:bidi="fr-CA"/>
        </w:rPr>
        <w:t>si nécessaire</w:t>
      </w:r>
      <w:r w:rsidRPr="00B72D74">
        <w:rPr>
          <w:rFonts w:asciiTheme="minorHAnsi" w:hAnsiTheme="minorHAnsi"/>
          <w:lang w:val="fr-CA" w:bidi="fr-CA"/>
        </w:rPr>
        <w:t>.</w:t>
      </w:r>
    </w:p>
    <w:p w14:paraId="5E72D3DD" w14:textId="158A2E37" w:rsidR="0001327A" w:rsidRPr="00F951FA" w:rsidRDefault="0001327A" w:rsidP="0031620C">
      <w:pPr>
        <w:pStyle w:val="ListParagraph"/>
        <w:numPr>
          <w:ilvl w:val="0"/>
          <w:numId w:val="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Selon le contexte, le groupe national de coordination de la protection de l</w:t>
      </w:r>
      <w:r w:rsidR="00152EB2">
        <w:rPr>
          <w:rFonts w:asciiTheme="minorHAnsi" w:hAnsiTheme="minorHAnsi"/>
          <w:lang w:val="fr-CA" w:bidi="fr-CA"/>
        </w:rPr>
        <w:t>’</w:t>
      </w:r>
      <w:r w:rsidRPr="00F951FA">
        <w:rPr>
          <w:rFonts w:asciiTheme="minorHAnsi" w:hAnsiTheme="minorHAnsi"/>
          <w:lang w:val="fr-CA" w:bidi="fr-CA"/>
        </w:rPr>
        <w:t xml:space="preserve">enfance national peut </w:t>
      </w:r>
      <w:r w:rsidR="00B72D74">
        <w:rPr>
          <w:rFonts w:asciiTheme="minorHAnsi" w:hAnsiTheme="minorHAnsi"/>
          <w:lang w:val="fr-CA" w:bidi="fr-CA"/>
        </w:rPr>
        <w:t>être</w:t>
      </w:r>
      <w:r w:rsidRPr="00F951FA">
        <w:rPr>
          <w:rFonts w:asciiTheme="minorHAnsi" w:hAnsiTheme="minorHAnsi"/>
          <w:lang w:val="fr-CA" w:bidi="fr-CA"/>
        </w:rPr>
        <w:t xml:space="preserve"> </w:t>
      </w:r>
      <w:r w:rsidR="00B72D74">
        <w:rPr>
          <w:rFonts w:asciiTheme="minorHAnsi" w:hAnsiTheme="minorHAnsi"/>
          <w:lang w:val="fr-CA" w:bidi="fr-CA"/>
        </w:rPr>
        <w:t>l</w:t>
      </w:r>
      <w:r w:rsidRPr="00F951FA">
        <w:rPr>
          <w:rFonts w:asciiTheme="minorHAnsi" w:hAnsiTheme="minorHAnsi"/>
          <w:lang w:val="fr-CA" w:bidi="fr-CA"/>
        </w:rPr>
        <w:t>’</w:t>
      </w:r>
      <w:r w:rsidR="004F4EC8">
        <w:rPr>
          <w:rFonts w:asciiTheme="minorHAnsi" w:hAnsiTheme="minorHAnsi"/>
          <w:lang w:val="fr-CA" w:bidi="fr-CA"/>
        </w:rPr>
        <w:t>autorité</w:t>
      </w:r>
      <w:r w:rsidRPr="00F951FA">
        <w:rPr>
          <w:rFonts w:asciiTheme="minorHAnsi" w:hAnsiTheme="minorHAnsi"/>
          <w:lang w:val="fr-CA" w:bidi="fr-CA"/>
        </w:rPr>
        <w:t xml:space="preserve"> gouvernementale responsabl</w:t>
      </w:r>
      <w:r w:rsidR="00B72D74">
        <w:rPr>
          <w:rFonts w:asciiTheme="minorHAnsi" w:hAnsiTheme="minorHAnsi"/>
          <w:lang w:val="fr-CA" w:bidi="fr-CA"/>
        </w:rPr>
        <w:t>e de la protection de l’enfance, l</w:t>
      </w:r>
      <w:r w:rsidRPr="00F951FA">
        <w:rPr>
          <w:rFonts w:asciiTheme="minorHAnsi" w:hAnsiTheme="minorHAnsi"/>
          <w:lang w:val="fr-CA" w:bidi="fr-CA"/>
        </w:rPr>
        <w:t>’autorité nationale en matière de protection de l’enfance</w:t>
      </w:r>
      <w:r w:rsidR="00B72D74">
        <w:rPr>
          <w:rFonts w:asciiTheme="minorHAnsi" w:hAnsiTheme="minorHAnsi"/>
          <w:lang w:val="fr-CA" w:bidi="fr-CA"/>
        </w:rPr>
        <w:t>,</w:t>
      </w:r>
      <w:r w:rsidRPr="00F951FA">
        <w:rPr>
          <w:rFonts w:asciiTheme="minorHAnsi" w:hAnsiTheme="minorHAnsi"/>
          <w:lang w:val="fr-CA" w:bidi="fr-CA"/>
        </w:rPr>
        <w:t xml:space="preserve"> </w:t>
      </w:r>
      <w:r w:rsidR="00B72D74">
        <w:rPr>
          <w:rFonts w:asciiTheme="minorHAnsi" w:hAnsiTheme="minorHAnsi"/>
          <w:lang w:val="fr-CA" w:bidi="fr-CA"/>
        </w:rPr>
        <w:t>le</w:t>
      </w:r>
      <w:r w:rsidRPr="00F951FA">
        <w:rPr>
          <w:rFonts w:asciiTheme="minorHAnsi" w:hAnsiTheme="minorHAnsi"/>
          <w:lang w:val="fr-CA" w:bidi="fr-CA"/>
        </w:rPr>
        <w:t xml:space="preserve"> sous-groupe </w:t>
      </w:r>
      <w:r w:rsidR="00B72D74">
        <w:rPr>
          <w:rFonts w:asciiTheme="minorHAnsi" w:hAnsiTheme="minorHAnsi"/>
          <w:lang w:val="fr-CA" w:bidi="fr-CA"/>
        </w:rPr>
        <w:t>pour la protection de l’enfance,</w:t>
      </w:r>
      <w:r w:rsidRPr="00F951FA">
        <w:rPr>
          <w:rFonts w:asciiTheme="minorHAnsi" w:hAnsiTheme="minorHAnsi"/>
          <w:lang w:val="fr-CA" w:bidi="fr-CA"/>
        </w:rPr>
        <w:t xml:space="preserve"> </w:t>
      </w:r>
      <w:r w:rsidR="00B72D74">
        <w:rPr>
          <w:rFonts w:asciiTheme="minorHAnsi" w:hAnsiTheme="minorHAnsi"/>
          <w:lang w:val="fr-CA" w:bidi="fr-CA"/>
        </w:rPr>
        <w:t>le</w:t>
      </w:r>
      <w:r w:rsidRPr="00F951FA">
        <w:rPr>
          <w:rFonts w:asciiTheme="minorHAnsi" w:hAnsiTheme="minorHAnsi"/>
          <w:lang w:val="fr-CA" w:bidi="fr-CA"/>
        </w:rPr>
        <w:t xml:space="preserve"> groupe spécialisé ou </w:t>
      </w:r>
      <w:r w:rsidR="00B72D74">
        <w:rPr>
          <w:rFonts w:asciiTheme="minorHAnsi" w:hAnsiTheme="minorHAnsi"/>
          <w:lang w:val="fr-CA" w:bidi="fr-CA"/>
        </w:rPr>
        <w:t xml:space="preserve">le groupe </w:t>
      </w:r>
      <w:r w:rsidRPr="00F951FA">
        <w:rPr>
          <w:rFonts w:asciiTheme="minorHAnsi" w:hAnsiTheme="minorHAnsi"/>
          <w:lang w:val="fr-CA" w:bidi="fr-CA"/>
        </w:rPr>
        <w:t xml:space="preserve">de travail </w:t>
      </w:r>
      <w:r w:rsidR="00B72D74" w:rsidRPr="00F951FA">
        <w:rPr>
          <w:rFonts w:asciiTheme="minorHAnsi" w:hAnsiTheme="minorHAnsi"/>
          <w:lang w:val="fr-CA" w:bidi="fr-CA"/>
        </w:rPr>
        <w:t xml:space="preserve">national </w:t>
      </w:r>
      <w:r w:rsidR="00B72D74">
        <w:rPr>
          <w:rFonts w:asciiTheme="minorHAnsi" w:hAnsiTheme="minorHAnsi"/>
          <w:lang w:val="fr-CA" w:bidi="fr-CA"/>
        </w:rPr>
        <w:t xml:space="preserve">en protection de l’enfance, ou </w:t>
      </w:r>
      <w:r w:rsidR="00415126">
        <w:rPr>
          <w:rFonts w:asciiTheme="minorHAnsi" w:hAnsiTheme="minorHAnsi"/>
          <w:lang w:val="fr-CA" w:bidi="fr-CA"/>
        </w:rPr>
        <w:t>d’une autre structure</w:t>
      </w:r>
      <w:r w:rsidRPr="00F951FA">
        <w:rPr>
          <w:rFonts w:asciiTheme="minorHAnsi" w:hAnsiTheme="minorHAnsi"/>
          <w:lang w:val="fr-CA" w:bidi="fr-CA"/>
        </w:rPr>
        <w:t xml:space="preserve"> de coordination de protection de l’enfance dans le cas d’intervention</w:t>
      </w:r>
      <w:r w:rsidR="00415126">
        <w:rPr>
          <w:rFonts w:asciiTheme="minorHAnsi" w:hAnsiTheme="minorHAnsi"/>
          <w:lang w:val="fr-CA" w:bidi="fr-CA"/>
        </w:rPr>
        <w:t>s</w:t>
      </w:r>
      <w:r w:rsidRPr="00F951FA">
        <w:rPr>
          <w:rFonts w:asciiTheme="minorHAnsi" w:hAnsiTheme="minorHAnsi"/>
          <w:lang w:val="fr-CA" w:bidi="fr-CA"/>
        </w:rPr>
        <w:t xml:space="preserve"> auprès de réfugiés ou </w:t>
      </w:r>
      <w:r w:rsidR="000415D6">
        <w:rPr>
          <w:rFonts w:asciiTheme="minorHAnsi" w:hAnsiTheme="minorHAnsi"/>
          <w:lang w:val="fr-CA" w:bidi="fr-CA"/>
        </w:rPr>
        <w:t>hors groupes sectoriels</w:t>
      </w:r>
      <w:r w:rsidRPr="00F951FA">
        <w:rPr>
          <w:rFonts w:asciiTheme="minorHAnsi" w:hAnsiTheme="minorHAnsi"/>
          <w:lang w:val="fr-CA" w:bidi="fr-CA"/>
        </w:rPr>
        <w:t>.</w:t>
      </w:r>
    </w:p>
    <w:p w14:paraId="7636B227" w14:textId="09EF230C" w:rsidR="0001327A" w:rsidRPr="00F951FA" w:rsidRDefault="0001327A" w:rsidP="0031620C">
      <w:pPr>
        <w:pStyle w:val="ListParagraph"/>
        <w:numPr>
          <w:ilvl w:val="0"/>
          <w:numId w:val="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Avant d’amorcer la conception des </w:t>
      </w:r>
      <w:r w:rsidR="004F4EC8">
        <w:rPr>
          <w:rFonts w:asciiTheme="minorHAnsi" w:hAnsiTheme="minorHAnsi"/>
          <w:lang w:val="fr-CA" w:bidi="fr-CA"/>
        </w:rPr>
        <w:t>POSIA</w:t>
      </w:r>
      <w:r w:rsidRPr="00F951FA">
        <w:rPr>
          <w:rFonts w:asciiTheme="minorHAnsi" w:hAnsiTheme="minorHAnsi"/>
          <w:lang w:val="fr-CA" w:bidi="fr-CA"/>
        </w:rPr>
        <w:t>, le groupe de coordination de la protection de l</w:t>
      </w:r>
      <w:r w:rsidR="00152EB2">
        <w:rPr>
          <w:rFonts w:asciiTheme="minorHAnsi" w:hAnsiTheme="minorHAnsi"/>
          <w:lang w:val="fr-CA" w:bidi="fr-CA"/>
        </w:rPr>
        <w:t>’</w:t>
      </w:r>
      <w:r w:rsidRPr="00F951FA">
        <w:rPr>
          <w:rFonts w:asciiTheme="minorHAnsi" w:hAnsiTheme="minorHAnsi"/>
          <w:lang w:val="fr-CA" w:bidi="fr-CA"/>
        </w:rPr>
        <w:t xml:space="preserve">enfance </w:t>
      </w:r>
      <w:r w:rsidR="00415126">
        <w:rPr>
          <w:rFonts w:asciiTheme="minorHAnsi" w:hAnsiTheme="minorHAnsi"/>
          <w:lang w:val="fr-CA" w:bidi="fr-CA"/>
        </w:rPr>
        <w:t>doit</w:t>
      </w:r>
      <w:r w:rsidRPr="00F951FA">
        <w:rPr>
          <w:rFonts w:asciiTheme="minorHAnsi" w:hAnsiTheme="minorHAnsi"/>
          <w:lang w:val="fr-CA" w:bidi="fr-CA"/>
        </w:rPr>
        <w:t xml:space="preserve"> discuter des interactions potentielles avec les autres mécanismes de coordination sectoriels pertinents, plus particulièrement les secteurs spécialisés en violence sexuelle et basée sur le genre (VSBG), en santé, en éducation et en soutien psychosocial et santé mentale (SPSSM).</w:t>
      </w:r>
    </w:p>
    <w:p w14:paraId="2B5D7F73" w14:textId="5FDABE5C" w:rsidR="0001327A" w:rsidRPr="00F951FA" w:rsidRDefault="0001327A" w:rsidP="0031620C">
      <w:pPr>
        <w:pStyle w:val="Heading3"/>
        <w:tabs>
          <w:tab w:val="clear" w:pos="4705"/>
        </w:tabs>
        <w:spacing w:before="360" w:line="276" w:lineRule="auto"/>
      </w:pPr>
      <w:bookmarkStart w:id="8" w:name="_Toc11750814"/>
      <w:r w:rsidRPr="00F951FA">
        <w:t xml:space="preserve">Responsable des </w:t>
      </w:r>
      <w:r w:rsidR="004F4EC8">
        <w:t>procédures opérationnelles standardisées</w:t>
      </w:r>
      <w:bookmarkEnd w:id="8"/>
    </w:p>
    <w:p w14:paraId="49B2C21F" w14:textId="419F12C3" w:rsidR="002A29B9" w:rsidRPr="007A4C7A" w:rsidRDefault="002A29B9" w:rsidP="0031620C">
      <w:pPr>
        <w:pStyle w:val="ListParagraph"/>
        <w:numPr>
          <w:ilvl w:val="0"/>
          <w:numId w:val="13"/>
        </w:numPr>
        <w:spacing w:after="120"/>
        <w:ind w:left="714" w:hanging="357"/>
        <w:contextualSpacing w:val="0"/>
        <w:jc w:val="both"/>
        <w:rPr>
          <w:rFonts w:asciiTheme="minorHAnsi" w:hAnsiTheme="minorHAnsi"/>
          <w:iCs/>
          <w:lang w:val="fr-CA"/>
        </w:rPr>
      </w:pPr>
      <w:r w:rsidRPr="00F951FA">
        <w:rPr>
          <w:rFonts w:asciiTheme="minorHAnsi" w:hAnsiTheme="minorHAnsi"/>
          <w:lang w:val="fr-CA" w:bidi="fr-CA"/>
        </w:rPr>
        <w:t>Le groupe de coordination de la protection de l</w:t>
      </w:r>
      <w:r w:rsidR="00152EB2">
        <w:rPr>
          <w:rFonts w:asciiTheme="minorHAnsi" w:hAnsiTheme="minorHAnsi"/>
          <w:lang w:val="fr-CA" w:bidi="fr-CA"/>
        </w:rPr>
        <w:t>’</w:t>
      </w:r>
      <w:r w:rsidRPr="00F951FA">
        <w:rPr>
          <w:rFonts w:asciiTheme="minorHAnsi" w:hAnsiTheme="minorHAnsi"/>
          <w:lang w:val="fr-CA" w:bidi="fr-CA"/>
        </w:rPr>
        <w:t xml:space="preserve">enfance </w:t>
      </w:r>
      <w:r w:rsidR="00415126">
        <w:rPr>
          <w:rFonts w:asciiTheme="minorHAnsi" w:hAnsiTheme="minorHAnsi"/>
          <w:lang w:val="fr-CA" w:bidi="fr-CA"/>
        </w:rPr>
        <w:t>doit</w:t>
      </w:r>
      <w:r w:rsidRPr="00F951FA">
        <w:rPr>
          <w:rFonts w:asciiTheme="minorHAnsi" w:hAnsiTheme="minorHAnsi"/>
          <w:lang w:val="fr-CA" w:bidi="fr-CA"/>
        </w:rPr>
        <w:t xml:space="preserve"> discuter avec les </w:t>
      </w:r>
      <w:r w:rsidR="004F4EC8">
        <w:rPr>
          <w:rFonts w:asciiTheme="minorHAnsi" w:hAnsiTheme="minorHAnsi"/>
          <w:lang w:val="fr-CA" w:bidi="fr-CA"/>
        </w:rPr>
        <w:t>autorités</w:t>
      </w:r>
      <w:r w:rsidRPr="00F951FA">
        <w:rPr>
          <w:rFonts w:asciiTheme="minorHAnsi" w:hAnsiTheme="minorHAnsi"/>
          <w:lang w:val="fr-CA" w:bidi="fr-CA"/>
        </w:rPr>
        <w:t xml:space="preserve"> et les agences responsables de la </w:t>
      </w:r>
      <w:r w:rsidR="000A7F15">
        <w:rPr>
          <w:rFonts w:asciiTheme="minorHAnsi" w:hAnsiTheme="minorHAnsi"/>
          <w:lang w:val="fr-CA" w:bidi="fr-CA"/>
        </w:rPr>
        <w:t>gestion de cas</w:t>
      </w:r>
      <w:r w:rsidRPr="00F951FA">
        <w:rPr>
          <w:rFonts w:asciiTheme="minorHAnsi" w:hAnsiTheme="minorHAnsi"/>
          <w:lang w:val="fr-CA" w:bidi="fr-CA"/>
        </w:rPr>
        <w:t xml:space="preserve"> (ministères nationaux, </w:t>
      </w:r>
      <w:r w:rsidR="004F4EC8">
        <w:rPr>
          <w:rFonts w:asciiTheme="minorHAnsi" w:hAnsiTheme="minorHAnsi"/>
          <w:lang w:val="fr-CA" w:bidi="fr-CA"/>
        </w:rPr>
        <w:t>autorités</w:t>
      </w:r>
      <w:r w:rsidRPr="00F951FA">
        <w:rPr>
          <w:rFonts w:asciiTheme="minorHAnsi" w:hAnsiTheme="minorHAnsi"/>
          <w:lang w:val="fr-CA" w:bidi="fr-CA"/>
        </w:rPr>
        <w:t xml:space="preserve"> responsables de la </w:t>
      </w:r>
      <w:r w:rsidR="000A7F15">
        <w:rPr>
          <w:rFonts w:asciiTheme="minorHAnsi" w:hAnsiTheme="minorHAnsi"/>
          <w:lang w:val="fr-CA" w:bidi="fr-CA"/>
        </w:rPr>
        <w:t>GCPE</w:t>
      </w:r>
      <w:r w:rsidRPr="00F951FA">
        <w:rPr>
          <w:rFonts w:asciiTheme="minorHAnsi" w:hAnsiTheme="minorHAnsi"/>
          <w:lang w:val="fr-CA" w:bidi="fr-CA"/>
        </w:rPr>
        <w:t xml:space="preserve">, p. ex.) pour </w:t>
      </w:r>
      <w:r w:rsidR="00415126">
        <w:rPr>
          <w:rFonts w:asciiTheme="minorHAnsi" w:hAnsiTheme="minorHAnsi"/>
          <w:lang w:val="fr-CA" w:bidi="fr-CA"/>
        </w:rPr>
        <w:t>nommer un</w:t>
      </w:r>
      <w:r w:rsidRPr="00F951FA">
        <w:rPr>
          <w:rFonts w:asciiTheme="minorHAnsi" w:hAnsiTheme="minorHAnsi"/>
          <w:lang w:val="fr-CA" w:bidi="fr-CA"/>
        </w:rPr>
        <w:t xml:space="preserve"> responsable des </w:t>
      </w:r>
      <w:r w:rsidR="004F4EC8">
        <w:rPr>
          <w:rFonts w:asciiTheme="minorHAnsi" w:hAnsiTheme="minorHAnsi"/>
          <w:lang w:val="fr-CA" w:bidi="fr-CA"/>
        </w:rPr>
        <w:t>POSIA</w:t>
      </w:r>
      <w:r w:rsidRPr="00F951FA">
        <w:rPr>
          <w:rFonts w:asciiTheme="minorHAnsi" w:hAnsiTheme="minorHAnsi"/>
          <w:lang w:val="fr-CA" w:bidi="fr-CA"/>
        </w:rPr>
        <w:t>.</w:t>
      </w:r>
    </w:p>
    <w:p w14:paraId="3CEF2D3A" w14:textId="6D42C6C2" w:rsidR="0001327A" w:rsidRPr="00932817" w:rsidRDefault="0001327A" w:rsidP="0031620C">
      <w:pPr>
        <w:pStyle w:val="ListParagraph"/>
        <w:numPr>
          <w:ilvl w:val="0"/>
          <w:numId w:val="13"/>
        </w:numPr>
        <w:spacing w:after="120"/>
        <w:ind w:left="714" w:hanging="357"/>
        <w:contextualSpacing w:val="0"/>
        <w:jc w:val="both"/>
        <w:rPr>
          <w:rFonts w:asciiTheme="minorHAnsi" w:hAnsiTheme="minorHAnsi"/>
          <w:iCs/>
          <w:lang w:val="fr-CA"/>
        </w:rPr>
      </w:pPr>
      <w:r w:rsidRPr="00F951FA">
        <w:rPr>
          <w:rFonts w:asciiTheme="minorHAnsi" w:hAnsiTheme="minorHAnsi"/>
          <w:lang w:val="fr-CA" w:bidi="fr-CA"/>
        </w:rPr>
        <w:t xml:space="preserve">Cette personne doit être </w:t>
      </w:r>
      <w:r w:rsidR="00415126">
        <w:rPr>
          <w:rFonts w:asciiTheme="minorHAnsi" w:hAnsiTheme="minorHAnsi"/>
          <w:lang w:val="fr-CA" w:bidi="fr-CA"/>
        </w:rPr>
        <w:t>spécialisée</w:t>
      </w:r>
      <w:r w:rsidRPr="00F951FA">
        <w:rPr>
          <w:rFonts w:asciiTheme="minorHAnsi" w:hAnsiTheme="minorHAnsi"/>
          <w:lang w:val="fr-CA" w:bidi="fr-CA"/>
        </w:rPr>
        <w:t xml:space="preserve"> </w:t>
      </w:r>
      <w:r w:rsidR="00415126">
        <w:rPr>
          <w:rFonts w:asciiTheme="minorHAnsi" w:hAnsiTheme="minorHAnsi"/>
          <w:lang w:val="fr-CA" w:bidi="fr-CA"/>
        </w:rPr>
        <w:t>en</w:t>
      </w:r>
      <w:r w:rsidRPr="00F951FA">
        <w:rPr>
          <w:rFonts w:asciiTheme="minorHAnsi" w:hAnsiTheme="minorHAnsi"/>
          <w:lang w:val="fr-CA" w:bidi="fr-CA"/>
        </w:rPr>
        <w:t xml:space="preserve"> </w:t>
      </w:r>
      <w:r w:rsidR="000A7F15">
        <w:rPr>
          <w:rFonts w:asciiTheme="minorHAnsi" w:hAnsiTheme="minorHAnsi"/>
          <w:lang w:val="fr-CA" w:bidi="fr-CA"/>
        </w:rPr>
        <w:t>GCPE</w:t>
      </w:r>
      <w:r w:rsidRPr="00F951FA">
        <w:rPr>
          <w:rFonts w:asciiTheme="minorHAnsi" w:hAnsiTheme="minorHAnsi"/>
          <w:lang w:val="fr-CA" w:bidi="fr-CA"/>
        </w:rPr>
        <w:t xml:space="preserve"> </w:t>
      </w:r>
      <w:r w:rsidR="00415126">
        <w:rPr>
          <w:rFonts w:asciiTheme="minorHAnsi" w:hAnsiTheme="minorHAnsi"/>
          <w:lang w:val="fr-CA" w:bidi="fr-CA"/>
        </w:rPr>
        <w:t>et</w:t>
      </w:r>
      <w:r w:rsidRPr="00F951FA">
        <w:rPr>
          <w:rFonts w:asciiTheme="minorHAnsi" w:hAnsiTheme="minorHAnsi"/>
          <w:lang w:val="fr-CA" w:bidi="fr-CA"/>
        </w:rPr>
        <w:t xml:space="preserve"> </w:t>
      </w:r>
      <w:r w:rsidR="00415126" w:rsidRPr="00F951FA">
        <w:rPr>
          <w:rFonts w:asciiTheme="minorHAnsi" w:hAnsiTheme="minorHAnsi"/>
          <w:lang w:val="fr-CA" w:bidi="fr-CA"/>
        </w:rPr>
        <w:t>posséde</w:t>
      </w:r>
      <w:r w:rsidR="00415126">
        <w:rPr>
          <w:rFonts w:asciiTheme="minorHAnsi" w:hAnsiTheme="minorHAnsi"/>
          <w:lang w:val="fr-CA" w:bidi="fr-CA"/>
        </w:rPr>
        <w:t>r</w:t>
      </w:r>
      <w:r w:rsidRPr="00F951FA">
        <w:rPr>
          <w:rFonts w:asciiTheme="minorHAnsi" w:hAnsiTheme="minorHAnsi"/>
          <w:lang w:val="fr-CA" w:bidi="fr-CA"/>
        </w:rPr>
        <w:t xml:space="preserve"> </w:t>
      </w:r>
      <w:r w:rsidR="00415126">
        <w:rPr>
          <w:rFonts w:asciiTheme="minorHAnsi" w:hAnsiTheme="minorHAnsi"/>
          <w:lang w:val="fr-CA" w:bidi="fr-CA"/>
        </w:rPr>
        <w:t>une solide expertise technique,</w:t>
      </w:r>
      <w:r w:rsidRPr="00F951FA">
        <w:rPr>
          <w:rFonts w:asciiTheme="minorHAnsi" w:hAnsiTheme="minorHAnsi"/>
          <w:lang w:val="fr-CA" w:bidi="fr-CA"/>
        </w:rPr>
        <w:t xml:space="preserve"> </w:t>
      </w:r>
      <w:r w:rsidR="00415126">
        <w:rPr>
          <w:rFonts w:asciiTheme="minorHAnsi" w:hAnsiTheme="minorHAnsi"/>
          <w:lang w:val="fr-CA" w:bidi="fr-CA"/>
        </w:rPr>
        <w:t>de solides compétences en</w:t>
      </w:r>
      <w:r w:rsidRPr="00F951FA">
        <w:rPr>
          <w:rFonts w:asciiTheme="minorHAnsi" w:hAnsiTheme="minorHAnsi"/>
          <w:lang w:val="fr-CA" w:bidi="fr-CA"/>
        </w:rPr>
        <w:t xml:space="preserve"> coordination</w:t>
      </w:r>
      <w:r w:rsidR="00415126">
        <w:rPr>
          <w:rFonts w:asciiTheme="minorHAnsi" w:hAnsiTheme="minorHAnsi"/>
          <w:lang w:val="fr-CA" w:bidi="fr-CA"/>
        </w:rPr>
        <w:t xml:space="preserve"> et de fortes aptitudes interpersonnelles</w:t>
      </w:r>
      <w:r w:rsidRPr="00F951FA">
        <w:rPr>
          <w:rFonts w:asciiTheme="minorHAnsi" w:hAnsiTheme="minorHAnsi"/>
          <w:lang w:val="fr-CA" w:bidi="fr-CA"/>
        </w:rPr>
        <w:t xml:space="preserve"> </w:t>
      </w:r>
      <w:r w:rsidR="00415126">
        <w:rPr>
          <w:rFonts w:asciiTheme="minorHAnsi" w:hAnsiTheme="minorHAnsi"/>
          <w:lang w:val="fr-CA" w:bidi="fr-CA"/>
        </w:rPr>
        <w:t>pour assurer</w:t>
      </w:r>
      <w:r w:rsidRPr="00F951FA">
        <w:rPr>
          <w:rFonts w:asciiTheme="minorHAnsi" w:hAnsiTheme="minorHAnsi"/>
          <w:lang w:val="fr-CA" w:bidi="fr-CA"/>
        </w:rPr>
        <w:t xml:space="preserve"> la coordination </w:t>
      </w:r>
      <w:r w:rsidR="00415126">
        <w:rPr>
          <w:rFonts w:asciiTheme="minorHAnsi" w:hAnsiTheme="minorHAnsi"/>
          <w:lang w:val="fr-CA" w:bidi="fr-CA"/>
        </w:rPr>
        <w:t>de la</w:t>
      </w:r>
      <w:r w:rsidRPr="00F951FA">
        <w:rPr>
          <w:rFonts w:asciiTheme="minorHAnsi" w:hAnsiTheme="minorHAnsi"/>
          <w:lang w:val="fr-CA" w:bidi="fr-CA"/>
        </w:rPr>
        <w:t xml:space="preserve"> conception des </w:t>
      </w:r>
      <w:r w:rsidR="004F4EC8">
        <w:rPr>
          <w:rFonts w:asciiTheme="minorHAnsi" w:hAnsiTheme="minorHAnsi"/>
          <w:lang w:val="fr-CA" w:bidi="fr-CA"/>
        </w:rPr>
        <w:t>procédures opérationnelles standardisées</w:t>
      </w:r>
      <w:r w:rsidRPr="00F951FA">
        <w:rPr>
          <w:rFonts w:asciiTheme="minorHAnsi" w:hAnsiTheme="minorHAnsi"/>
          <w:lang w:val="fr-CA" w:bidi="fr-CA"/>
        </w:rPr>
        <w:t>.</w:t>
      </w:r>
    </w:p>
    <w:p w14:paraId="3EA6EABA" w14:textId="1C2DD22E" w:rsidR="0001327A" w:rsidRPr="00F951FA" w:rsidRDefault="0001327A" w:rsidP="0031620C">
      <w:pPr>
        <w:pStyle w:val="ListParagraph"/>
        <w:numPr>
          <w:ilvl w:val="0"/>
          <w:numId w:val="13"/>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Il ne lui incombe pas nécessairement de rédiger </w:t>
      </w:r>
      <w:r w:rsidR="00E809CD">
        <w:rPr>
          <w:rFonts w:asciiTheme="minorHAnsi" w:hAnsiTheme="minorHAnsi"/>
          <w:lang w:val="fr-CA" w:bidi="fr-CA"/>
        </w:rPr>
        <w:t>les</w:t>
      </w:r>
      <w:r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son rôle </w:t>
      </w:r>
      <w:r w:rsidR="00E809CD">
        <w:rPr>
          <w:rFonts w:asciiTheme="minorHAnsi" w:hAnsiTheme="minorHAnsi"/>
          <w:lang w:val="fr-CA" w:bidi="fr-CA"/>
        </w:rPr>
        <w:t>consiste</w:t>
      </w:r>
      <w:r w:rsidRPr="00F951FA">
        <w:rPr>
          <w:rFonts w:asciiTheme="minorHAnsi" w:hAnsiTheme="minorHAnsi"/>
          <w:lang w:val="fr-CA" w:bidi="fr-CA"/>
        </w:rPr>
        <w:t xml:space="preserve"> plutôt </w:t>
      </w:r>
      <w:r w:rsidR="00E809CD">
        <w:rPr>
          <w:rFonts w:asciiTheme="minorHAnsi" w:hAnsiTheme="minorHAnsi"/>
          <w:lang w:val="fr-CA" w:bidi="fr-CA"/>
        </w:rPr>
        <w:t>à</w:t>
      </w:r>
      <w:r w:rsidRPr="00F951FA">
        <w:rPr>
          <w:rFonts w:asciiTheme="minorHAnsi" w:hAnsiTheme="minorHAnsi"/>
          <w:lang w:val="fr-CA" w:bidi="fr-CA"/>
        </w:rPr>
        <w:t xml:space="preserve"> coordonner, </w:t>
      </w:r>
      <w:r w:rsidR="00E809CD">
        <w:rPr>
          <w:rFonts w:asciiTheme="minorHAnsi" w:hAnsiTheme="minorHAnsi"/>
          <w:lang w:val="fr-CA" w:bidi="fr-CA"/>
        </w:rPr>
        <w:t xml:space="preserve">colliger et </w:t>
      </w:r>
      <w:r w:rsidRPr="00F951FA">
        <w:rPr>
          <w:rFonts w:asciiTheme="minorHAnsi" w:hAnsiTheme="minorHAnsi"/>
          <w:lang w:val="fr-CA" w:bidi="fr-CA"/>
        </w:rPr>
        <w:t xml:space="preserve">adapter les contributions des responsables des </w:t>
      </w:r>
      <w:r w:rsidR="004F4EC8">
        <w:rPr>
          <w:rFonts w:asciiTheme="minorHAnsi" w:hAnsiTheme="minorHAnsi"/>
          <w:lang w:val="fr-CA" w:bidi="fr-CA"/>
        </w:rPr>
        <w:t>autorités</w:t>
      </w:r>
      <w:r w:rsidRPr="00F951FA">
        <w:rPr>
          <w:rFonts w:asciiTheme="minorHAnsi" w:hAnsiTheme="minorHAnsi"/>
          <w:lang w:val="fr-CA" w:bidi="fr-CA"/>
        </w:rPr>
        <w:t xml:space="preserve"> et des agences </w:t>
      </w:r>
      <w:r w:rsidR="00E809CD">
        <w:rPr>
          <w:rFonts w:asciiTheme="minorHAnsi" w:hAnsiTheme="minorHAnsi"/>
          <w:lang w:val="fr-CA" w:bidi="fr-CA"/>
        </w:rPr>
        <w:t>participantes</w:t>
      </w:r>
      <w:r w:rsidRPr="00F951FA">
        <w:rPr>
          <w:rFonts w:asciiTheme="minorHAnsi" w:hAnsiTheme="minorHAnsi"/>
          <w:lang w:val="fr-CA" w:bidi="fr-CA"/>
        </w:rPr>
        <w:t>.</w:t>
      </w:r>
    </w:p>
    <w:p w14:paraId="2487C78D" w14:textId="4ED9CF52" w:rsidR="0001327A" w:rsidRPr="00AA3154" w:rsidRDefault="0001327A" w:rsidP="0031620C">
      <w:pPr>
        <w:pStyle w:val="ListParagraph"/>
        <w:numPr>
          <w:ilvl w:val="0"/>
          <w:numId w:val="13"/>
        </w:numPr>
        <w:spacing w:after="120"/>
        <w:ind w:left="714" w:hanging="357"/>
        <w:contextualSpacing w:val="0"/>
        <w:jc w:val="both"/>
        <w:rPr>
          <w:rFonts w:asciiTheme="minorHAnsi" w:hAnsiTheme="minorHAnsi"/>
          <w:iCs/>
          <w:lang w:val="fr-CA"/>
        </w:rPr>
      </w:pPr>
      <w:r w:rsidRPr="00F951FA">
        <w:rPr>
          <w:rFonts w:asciiTheme="minorHAnsi" w:hAnsiTheme="minorHAnsi"/>
          <w:lang w:val="fr-CA" w:bidi="fr-CA"/>
        </w:rPr>
        <w:lastRenderedPageBreak/>
        <w:t xml:space="preserve">C’est pourquoi nous recommandons fortement que le responsable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coordonne également </w:t>
      </w:r>
      <w:r w:rsidR="00FC752D">
        <w:rPr>
          <w:rFonts w:asciiTheme="minorHAnsi" w:hAnsiTheme="minorHAnsi"/>
          <w:lang w:val="fr-CA" w:bidi="fr-CA"/>
        </w:rPr>
        <w:t>la</w:t>
      </w:r>
      <w:r w:rsidRPr="00F951FA">
        <w:rPr>
          <w:rFonts w:asciiTheme="minorHAnsi" w:hAnsiTheme="minorHAnsi"/>
          <w:lang w:val="fr-CA" w:bidi="fr-CA"/>
        </w:rPr>
        <w:t xml:space="preserve"> mise en œuvre du </w:t>
      </w:r>
      <w:r w:rsidR="00442DDD">
        <w:rPr>
          <w:rFonts w:asciiTheme="minorHAnsi" w:hAnsiTheme="minorHAnsi"/>
          <w:lang w:val="fr-CA" w:bidi="fr-CA"/>
        </w:rPr>
        <w:t>protocole de partage d’information</w:t>
      </w:r>
      <w:r w:rsidRPr="00F951FA">
        <w:rPr>
          <w:rFonts w:asciiTheme="minorHAnsi" w:hAnsiTheme="minorHAnsi"/>
          <w:lang w:val="fr-CA" w:bidi="fr-CA"/>
        </w:rPr>
        <w:t xml:space="preserve"> inter-agences, en plus de coordonner et d’harmoniser les principaux outils et directives inter-agences de </w:t>
      </w:r>
      <w:r w:rsidR="000A7F15">
        <w:rPr>
          <w:rFonts w:asciiTheme="minorHAnsi" w:hAnsiTheme="minorHAnsi"/>
          <w:lang w:val="fr-CA" w:bidi="fr-CA"/>
        </w:rPr>
        <w:t>GCPE</w:t>
      </w:r>
      <w:r w:rsidRPr="00F951FA">
        <w:rPr>
          <w:rFonts w:asciiTheme="minorHAnsi" w:hAnsiTheme="minorHAnsi"/>
          <w:lang w:val="fr-CA" w:bidi="fr-CA"/>
        </w:rPr>
        <w:t>.</w:t>
      </w:r>
    </w:p>
    <w:p w14:paraId="62A9399A" w14:textId="17C35497" w:rsidR="0001327A" w:rsidRPr="00A5596F" w:rsidRDefault="00FC752D" w:rsidP="0031620C">
      <w:pPr>
        <w:pStyle w:val="ListParagraph"/>
        <w:numPr>
          <w:ilvl w:val="0"/>
          <w:numId w:val="13"/>
        </w:numPr>
        <w:spacing w:after="120"/>
        <w:ind w:left="714" w:hanging="357"/>
        <w:contextualSpacing w:val="0"/>
        <w:jc w:val="both"/>
        <w:rPr>
          <w:rFonts w:asciiTheme="minorHAnsi" w:hAnsiTheme="minorHAnsi"/>
          <w:iCs/>
          <w:lang w:val="fr-CA"/>
        </w:rPr>
      </w:pPr>
      <w:r>
        <w:rPr>
          <w:rFonts w:asciiTheme="minorHAnsi" w:hAnsiTheme="minorHAnsi"/>
          <w:lang w:val="fr-CA" w:bidi="fr-CA"/>
        </w:rPr>
        <w:t>Il pourrait s’avérer nécessaire de faire appel à un spécialiste à l’externe ou à un consultant</w:t>
      </w:r>
      <w:r w:rsidR="0001327A" w:rsidRPr="00F951FA">
        <w:rPr>
          <w:rFonts w:asciiTheme="minorHAnsi" w:hAnsiTheme="minorHAnsi"/>
          <w:lang w:val="fr-CA" w:bidi="fr-CA"/>
        </w:rPr>
        <w:t xml:space="preserve"> inter-agences pour </w:t>
      </w:r>
      <w:r>
        <w:rPr>
          <w:rFonts w:asciiTheme="minorHAnsi" w:hAnsiTheme="minorHAnsi"/>
          <w:lang w:val="fr-CA" w:bidi="fr-CA"/>
        </w:rPr>
        <w:t>mener à bien ce</w:t>
      </w:r>
      <w:r w:rsidR="0001327A" w:rsidRPr="00F951FA">
        <w:rPr>
          <w:rFonts w:asciiTheme="minorHAnsi" w:hAnsiTheme="minorHAnsi"/>
          <w:lang w:val="fr-CA" w:bidi="fr-CA"/>
        </w:rPr>
        <w:t xml:space="preserve"> travail. </w:t>
      </w:r>
      <w:r>
        <w:rPr>
          <w:rFonts w:asciiTheme="minorHAnsi" w:hAnsiTheme="minorHAnsi"/>
          <w:lang w:val="fr-CA" w:bidi="fr-CA"/>
        </w:rPr>
        <w:t>Si c’est le cas,</w:t>
      </w:r>
      <w:r w:rsidR="0001327A" w:rsidRPr="00F951FA">
        <w:rPr>
          <w:rFonts w:asciiTheme="minorHAnsi" w:hAnsiTheme="minorHAnsi"/>
          <w:lang w:val="fr-CA" w:bidi="fr-CA"/>
        </w:rPr>
        <w:t xml:space="preserve"> il </w:t>
      </w:r>
      <w:r>
        <w:rPr>
          <w:rFonts w:asciiTheme="minorHAnsi" w:hAnsiTheme="minorHAnsi"/>
          <w:lang w:val="fr-CA" w:bidi="fr-CA"/>
        </w:rPr>
        <w:t>sera</w:t>
      </w:r>
      <w:r w:rsidR="0001327A" w:rsidRPr="00F951FA">
        <w:rPr>
          <w:rFonts w:asciiTheme="minorHAnsi" w:hAnsiTheme="minorHAnsi"/>
          <w:lang w:val="fr-CA" w:bidi="fr-CA"/>
        </w:rPr>
        <w:t xml:space="preserve"> important de désigner la personne qui prendra la relève de la coordination de la révision et de la correction des </w:t>
      </w:r>
      <w:r w:rsidR="004F4EC8">
        <w:rPr>
          <w:rFonts w:asciiTheme="minorHAnsi" w:hAnsiTheme="minorHAnsi"/>
          <w:lang w:val="fr-CA" w:bidi="fr-CA"/>
        </w:rPr>
        <w:t>procédures opérationnelles standardisées</w:t>
      </w:r>
      <w:r w:rsidR="0001327A" w:rsidRPr="00F951FA">
        <w:rPr>
          <w:rFonts w:asciiTheme="minorHAnsi" w:hAnsiTheme="minorHAnsi"/>
          <w:lang w:val="fr-CA" w:bidi="fr-CA"/>
        </w:rPr>
        <w:t xml:space="preserve"> (ainsi que de la </w:t>
      </w:r>
      <w:r w:rsidR="00796E8F">
        <w:rPr>
          <w:rFonts w:asciiTheme="minorHAnsi" w:hAnsiTheme="minorHAnsi"/>
          <w:lang w:val="fr-CA" w:bidi="fr-CA"/>
        </w:rPr>
        <w:t>diffusion</w:t>
      </w:r>
      <w:r w:rsidR="0001327A" w:rsidRPr="00F951FA">
        <w:rPr>
          <w:rFonts w:asciiTheme="minorHAnsi" w:hAnsiTheme="minorHAnsi"/>
          <w:lang w:val="fr-CA" w:bidi="fr-CA"/>
        </w:rPr>
        <w:t xml:space="preserve"> et du renforcement des capacités) </w:t>
      </w:r>
      <w:r>
        <w:rPr>
          <w:rFonts w:asciiTheme="minorHAnsi" w:hAnsiTheme="minorHAnsi"/>
          <w:lang w:val="fr-CA" w:bidi="fr-CA"/>
        </w:rPr>
        <w:t>après le départ du consultant</w:t>
      </w:r>
      <w:r w:rsidR="0001327A" w:rsidRPr="00F951FA">
        <w:rPr>
          <w:rFonts w:asciiTheme="minorHAnsi" w:hAnsiTheme="minorHAnsi"/>
          <w:lang w:val="fr-CA" w:bidi="fr-CA"/>
        </w:rPr>
        <w:t>.</w:t>
      </w:r>
    </w:p>
    <w:p w14:paraId="1113AD81" w14:textId="7C2218F8" w:rsidR="0001327A" w:rsidRPr="00F951FA" w:rsidRDefault="0001327A" w:rsidP="0031620C">
      <w:pPr>
        <w:pStyle w:val="Heading3"/>
        <w:tabs>
          <w:tab w:val="clear" w:pos="4705"/>
        </w:tabs>
        <w:spacing w:before="360" w:line="276" w:lineRule="auto"/>
      </w:pPr>
      <w:bookmarkStart w:id="9" w:name="_Toc11750815"/>
      <w:r w:rsidRPr="00F951FA">
        <w:t xml:space="preserve">Responsable de la </w:t>
      </w:r>
      <w:r w:rsidR="000A7F15">
        <w:t>GCPE</w:t>
      </w:r>
      <w:r w:rsidRPr="00F951FA">
        <w:t xml:space="preserve"> </w:t>
      </w:r>
      <w:r w:rsidR="00FC752D">
        <w:t xml:space="preserve">des </w:t>
      </w:r>
      <w:r w:rsidR="004F4EC8">
        <w:t>autorités</w:t>
      </w:r>
      <w:r w:rsidRPr="00F951FA">
        <w:t xml:space="preserve"> et agences </w:t>
      </w:r>
      <w:r w:rsidR="00FC752D">
        <w:t>participantes</w:t>
      </w:r>
      <w:bookmarkEnd w:id="9"/>
    </w:p>
    <w:p w14:paraId="3AF3D833" w14:textId="52E2A4D0" w:rsidR="0001327A" w:rsidRPr="00F951FA" w:rsidRDefault="0001327A" w:rsidP="0031620C">
      <w:pPr>
        <w:pStyle w:val="ListParagraph"/>
        <w:numPr>
          <w:ilvl w:val="0"/>
          <w:numId w:val="11"/>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 responsable de </w:t>
      </w:r>
      <w:r w:rsidR="00A5596F">
        <w:rPr>
          <w:rFonts w:asciiTheme="minorHAnsi" w:hAnsiTheme="minorHAnsi"/>
          <w:lang w:val="fr-CA" w:bidi="fr-CA"/>
        </w:rPr>
        <w:t xml:space="preserve">la </w:t>
      </w:r>
      <w:r w:rsidR="000A7F15">
        <w:rPr>
          <w:rFonts w:asciiTheme="minorHAnsi" w:hAnsiTheme="minorHAnsi"/>
          <w:lang w:val="fr-CA" w:bidi="fr-CA"/>
        </w:rPr>
        <w:t>GCPE</w:t>
      </w:r>
      <w:r w:rsidR="00A5596F">
        <w:rPr>
          <w:rFonts w:asciiTheme="minorHAnsi" w:hAnsiTheme="minorHAnsi"/>
          <w:lang w:val="fr-CA" w:bidi="fr-CA"/>
        </w:rPr>
        <w:t xml:space="preserve"> </w:t>
      </w:r>
      <w:r w:rsidR="00FC752D">
        <w:rPr>
          <w:rFonts w:asciiTheme="minorHAnsi" w:hAnsiTheme="minorHAnsi"/>
          <w:lang w:val="fr-CA" w:bidi="fr-CA"/>
        </w:rPr>
        <w:t>des différentes</w:t>
      </w:r>
      <w:r w:rsidRPr="00F951FA">
        <w:rPr>
          <w:rFonts w:asciiTheme="minorHAnsi" w:hAnsiTheme="minorHAnsi"/>
          <w:lang w:val="fr-CA" w:bidi="fr-CA"/>
        </w:rPr>
        <w:t xml:space="preserve"> </w:t>
      </w:r>
      <w:r w:rsidR="004F4EC8">
        <w:rPr>
          <w:rFonts w:asciiTheme="minorHAnsi" w:hAnsiTheme="minorHAnsi"/>
          <w:lang w:val="fr-CA" w:bidi="fr-CA"/>
        </w:rPr>
        <w:t>autorités</w:t>
      </w:r>
      <w:r w:rsidRPr="00F951FA">
        <w:rPr>
          <w:rFonts w:asciiTheme="minorHAnsi" w:hAnsiTheme="minorHAnsi"/>
          <w:lang w:val="fr-CA" w:bidi="fr-CA"/>
        </w:rPr>
        <w:t xml:space="preserve"> et agence</w:t>
      </w:r>
      <w:r w:rsidR="00FC752D">
        <w:rPr>
          <w:rFonts w:asciiTheme="minorHAnsi" w:hAnsiTheme="minorHAnsi"/>
          <w:lang w:val="fr-CA" w:bidi="fr-CA"/>
        </w:rPr>
        <w:t>s</w:t>
      </w:r>
      <w:r w:rsidRPr="00F951FA">
        <w:rPr>
          <w:rFonts w:asciiTheme="minorHAnsi" w:hAnsiTheme="minorHAnsi"/>
          <w:lang w:val="fr-CA" w:bidi="fr-CA"/>
        </w:rPr>
        <w:t xml:space="preserve"> </w:t>
      </w:r>
      <w:r w:rsidR="00FC752D">
        <w:rPr>
          <w:rFonts w:asciiTheme="minorHAnsi" w:hAnsiTheme="minorHAnsi"/>
          <w:lang w:val="fr-CA" w:bidi="fr-CA"/>
        </w:rPr>
        <w:t>doit</w:t>
      </w:r>
      <w:r w:rsidRPr="00F951FA">
        <w:rPr>
          <w:rFonts w:asciiTheme="minorHAnsi" w:hAnsiTheme="minorHAnsi"/>
          <w:lang w:val="fr-CA" w:bidi="fr-CA"/>
        </w:rPr>
        <w:t xml:space="preserve"> être un technicien spécialisé en protection de l’enfance possédant idéalement une expertise technique en </w:t>
      </w:r>
      <w:r w:rsidR="000A7F15">
        <w:rPr>
          <w:rFonts w:asciiTheme="minorHAnsi" w:hAnsiTheme="minorHAnsi"/>
          <w:lang w:val="fr-CA" w:bidi="fr-CA"/>
        </w:rPr>
        <w:t>gestion de cas</w:t>
      </w:r>
      <w:r w:rsidRPr="00F951FA">
        <w:rPr>
          <w:rFonts w:asciiTheme="minorHAnsi" w:hAnsiTheme="minorHAnsi"/>
          <w:lang w:val="fr-CA" w:bidi="fr-CA"/>
        </w:rPr>
        <w:t>. De manière générale, le responsable national de la protection de l’enfance ou le responsable nation</w:t>
      </w:r>
      <w:r w:rsidR="004364FE">
        <w:rPr>
          <w:rFonts w:asciiTheme="minorHAnsi" w:hAnsiTheme="minorHAnsi"/>
          <w:lang w:val="fr-CA" w:bidi="fr-CA"/>
        </w:rPr>
        <w:t>al</w:t>
      </w:r>
      <w:r w:rsidRPr="00F951FA">
        <w:rPr>
          <w:rFonts w:asciiTheme="minorHAnsi" w:hAnsiTheme="minorHAnsi"/>
          <w:lang w:val="fr-CA" w:bidi="fr-CA"/>
        </w:rPr>
        <w:t xml:space="preserve"> de la </w:t>
      </w:r>
      <w:r w:rsidR="000A7F15">
        <w:rPr>
          <w:rFonts w:asciiTheme="minorHAnsi" w:hAnsiTheme="minorHAnsi"/>
          <w:lang w:val="fr-CA" w:bidi="fr-CA"/>
        </w:rPr>
        <w:t>gestion de cas</w:t>
      </w:r>
      <w:r w:rsidRPr="00F951FA">
        <w:rPr>
          <w:rFonts w:asciiTheme="minorHAnsi" w:hAnsiTheme="minorHAnsi"/>
          <w:lang w:val="fr-CA" w:bidi="fr-CA"/>
        </w:rPr>
        <w:t xml:space="preserve"> de protection de l’enfance de l’</w:t>
      </w:r>
      <w:r w:rsidR="004F4EC8">
        <w:rPr>
          <w:rFonts w:asciiTheme="minorHAnsi" w:hAnsiTheme="minorHAnsi"/>
          <w:lang w:val="fr-CA" w:bidi="fr-CA"/>
        </w:rPr>
        <w:t>autorité</w:t>
      </w:r>
      <w:r w:rsidRPr="00F951FA">
        <w:rPr>
          <w:rFonts w:asciiTheme="minorHAnsi" w:hAnsiTheme="minorHAnsi"/>
          <w:lang w:val="fr-CA" w:bidi="fr-CA"/>
        </w:rPr>
        <w:t xml:space="preserve"> ou de l’agence en question </w:t>
      </w:r>
      <w:r w:rsidR="00FC752D">
        <w:rPr>
          <w:rFonts w:asciiTheme="minorHAnsi" w:hAnsiTheme="minorHAnsi"/>
          <w:lang w:val="fr-CA" w:bidi="fr-CA"/>
        </w:rPr>
        <w:t>est</w:t>
      </w:r>
      <w:r w:rsidRPr="00F951FA">
        <w:rPr>
          <w:rFonts w:asciiTheme="minorHAnsi" w:hAnsiTheme="minorHAnsi"/>
          <w:lang w:val="fr-CA" w:bidi="fr-CA"/>
        </w:rPr>
        <w:t xml:space="preserve"> le mieux placé pour assumer ce rôle.</w:t>
      </w:r>
    </w:p>
    <w:p w14:paraId="37B9E80E" w14:textId="37C02C41" w:rsidR="0001327A" w:rsidRPr="00F951FA" w:rsidRDefault="0001327A" w:rsidP="0031620C">
      <w:pPr>
        <w:pStyle w:val="ListParagraph"/>
        <w:numPr>
          <w:ilvl w:val="0"/>
          <w:numId w:val="11"/>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 responsable </w:t>
      </w:r>
      <w:r w:rsidR="00FC752D">
        <w:rPr>
          <w:rFonts w:asciiTheme="minorHAnsi" w:hAnsiTheme="minorHAnsi"/>
          <w:lang w:val="fr-CA" w:bidi="fr-CA"/>
        </w:rPr>
        <w:t>doit</w:t>
      </w:r>
      <w:r w:rsidRPr="00F951FA">
        <w:rPr>
          <w:rFonts w:asciiTheme="minorHAnsi" w:hAnsiTheme="minorHAnsi"/>
          <w:lang w:val="fr-CA" w:bidi="fr-CA"/>
        </w:rPr>
        <w:t xml:space="preserve"> </w:t>
      </w:r>
      <w:r w:rsidR="00FC752D">
        <w:rPr>
          <w:rFonts w:asciiTheme="minorHAnsi" w:hAnsiTheme="minorHAnsi"/>
          <w:lang w:val="fr-CA" w:bidi="fr-CA"/>
        </w:rPr>
        <w:t>idéalement</w:t>
      </w:r>
      <w:r w:rsidRPr="00F951FA">
        <w:rPr>
          <w:rFonts w:asciiTheme="minorHAnsi" w:hAnsiTheme="minorHAnsi"/>
          <w:lang w:val="fr-CA" w:bidi="fr-CA"/>
        </w:rPr>
        <w:t xml:space="preserve"> être en mesure de </w:t>
      </w:r>
      <w:r w:rsidR="00AE4B00">
        <w:rPr>
          <w:rFonts w:asciiTheme="minorHAnsi" w:hAnsiTheme="minorHAnsi"/>
          <w:lang w:val="fr-CA" w:bidi="fr-CA"/>
        </w:rPr>
        <w:t>décider</w:t>
      </w:r>
      <w:r w:rsidR="00FC752D">
        <w:rPr>
          <w:rFonts w:asciiTheme="minorHAnsi" w:hAnsiTheme="minorHAnsi"/>
          <w:lang w:val="fr-CA" w:bidi="fr-CA"/>
        </w:rPr>
        <w:t>,</w:t>
      </w:r>
      <w:r w:rsidRPr="00F951FA">
        <w:rPr>
          <w:rFonts w:asciiTheme="minorHAnsi" w:hAnsiTheme="minorHAnsi"/>
          <w:lang w:val="fr-CA" w:bidi="fr-CA"/>
        </w:rPr>
        <w:t xml:space="preserve"> </w:t>
      </w:r>
      <w:r w:rsidR="00FC752D">
        <w:rPr>
          <w:rFonts w:asciiTheme="minorHAnsi" w:hAnsiTheme="minorHAnsi"/>
          <w:lang w:val="fr-CA" w:bidi="fr-CA"/>
        </w:rPr>
        <w:t xml:space="preserve">au nom de son </w:t>
      </w:r>
      <w:r w:rsidR="001B1652" w:rsidRPr="00F951FA">
        <w:rPr>
          <w:rFonts w:asciiTheme="minorHAnsi" w:hAnsiTheme="minorHAnsi"/>
          <w:lang w:val="fr-CA" w:bidi="fr-CA"/>
        </w:rPr>
        <w:t>organisation</w:t>
      </w:r>
      <w:r w:rsidR="00FC752D">
        <w:rPr>
          <w:rFonts w:asciiTheme="minorHAnsi" w:hAnsiTheme="minorHAnsi"/>
          <w:lang w:val="fr-CA" w:bidi="fr-CA"/>
        </w:rPr>
        <w:t>,</w:t>
      </w:r>
      <w:r w:rsidR="001B1652" w:rsidRPr="00F951FA">
        <w:rPr>
          <w:rFonts w:asciiTheme="minorHAnsi" w:hAnsiTheme="minorHAnsi"/>
          <w:lang w:val="fr-CA" w:bidi="fr-CA"/>
        </w:rPr>
        <w:t xml:space="preserve"> </w:t>
      </w:r>
      <w:r w:rsidR="00AE4B00">
        <w:rPr>
          <w:rFonts w:asciiTheme="minorHAnsi" w:hAnsiTheme="minorHAnsi"/>
          <w:lang w:val="fr-CA" w:bidi="fr-CA"/>
        </w:rPr>
        <w:t>le</w:t>
      </w:r>
      <w:r w:rsidRPr="00F951FA">
        <w:rPr>
          <w:rFonts w:asciiTheme="minorHAnsi" w:hAnsiTheme="minorHAnsi"/>
          <w:lang w:val="fr-CA" w:bidi="fr-CA"/>
        </w:rPr>
        <w:t xml:space="preserve"> processus à suivre et </w:t>
      </w:r>
      <w:r w:rsidR="00AE4B00">
        <w:rPr>
          <w:rFonts w:asciiTheme="minorHAnsi" w:hAnsiTheme="minorHAnsi"/>
          <w:lang w:val="fr-CA" w:bidi="fr-CA"/>
        </w:rPr>
        <w:t xml:space="preserve">les </w:t>
      </w:r>
      <w:r w:rsidRPr="00F951FA">
        <w:rPr>
          <w:rFonts w:asciiTheme="minorHAnsi" w:hAnsiTheme="minorHAnsi"/>
          <w:lang w:val="fr-CA" w:bidi="fr-CA"/>
        </w:rPr>
        <w:t xml:space="preserve">outils à utiliser pour la </w:t>
      </w:r>
      <w:r w:rsidR="000A7F15">
        <w:rPr>
          <w:rFonts w:asciiTheme="minorHAnsi" w:hAnsiTheme="minorHAnsi"/>
          <w:lang w:val="fr-CA" w:bidi="fr-CA"/>
        </w:rPr>
        <w:t>GCPE</w:t>
      </w:r>
      <w:r w:rsidRPr="00F951FA">
        <w:rPr>
          <w:rFonts w:asciiTheme="minorHAnsi" w:hAnsiTheme="minorHAnsi"/>
          <w:lang w:val="fr-CA" w:bidi="fr-CA"/>
        </w:rPr>
        <w:t>.</w:t>
      </w:r>
    </w:p>
    <w:p w14:paraId="72083E85" w14:textId="331A0041" w:rsidR="0001327A" w:rsidRPr="00F951FA" w:rsidRDefault="00A36806" w:rsidP="0031620C">
      <w:pPr>
        <w:pStyle w:val="ListParagraph"/>
        <w:numPr>
          <w:ilvl w:val="0"/>
          <w:numId w:val="11"/>
        </w:numPr>
        <w:spacing w:after="120"/>
        <w:ind w:left="714" w:hanging="357"/>
        <w:contextualSpacing w:val="0"/>
        <w:jc w:val="both"/>
        <w:rPr>
          <w:rFonts w:asciiTheme="minorHAnsi" w:hAnsiTheme="minorHAnsi"/>
          <w:lang w:val="fr-CA"/>
        </w:rPr>
      </w:pPr>
      <w:r>
        <w:rPr>
          <w:rFonts w:asciiTheme="minorHAnsi" w:hAnsiTheme="minorHAnsi"/>
          <w:lang w:val="fr-CA" w:bidi="fr-CA"/>
        </w:rPr>
        <w:t>Les</w:t>
      </w:r>
      <w:r w:rsidR="0001327A" w:rsidRPr="00F951FA">
        <w:rPr>
          <w:rFonts w:asciiTheme="minorHAnsi" w:hAnsiTheme="minorHAnsi"/>
          <w:lang w:val="fr-CA" w:bidi="fr-CA"/>
        </w:rPr>
        <w:t xml:space="preserve"> responsable</w:t>
      </w:r>
      <w:r>
        <w:rPr>
          <w:rFonts w:asciiTheme="minorHAnsi" w:hAnsiTheme="minorHAnsi"/>
          <w:lang w:val="fr-CA" w:bidi="fr-CA"/>
        </w:rPr>
        <w:t>s</w:t>
      </w:r>
      <w:r w:rsidR="0001327A" w:rsidRPr="00F951FA">
        <w:rPr>
          <w:rFonts w:asciiTheme="minorHAnsi" w:hAnsiTheme="minorHAnsi"/>
          <w:lang w:val="fr-CA" w:bidi="fr-CA"/>
        </w:rPr>
        <w:t xml:space="preserve"> de</w:t>
      </w:r>
      <w:r>
        <w:rPr>
          <w:rFonts w:asciiTheme="minorHAnsi" w:hAnsiTheme="minorHAnsi"/>
          <w:lang w:val="fr-CA" w:bidi="fr-CA"/>
        </w:rPr>
        <w:t xml:space="preserve"> </w:t>
      </w:r>
      <w:r w:rsidR="00FC752D">
        <w:rPr>
          <w:rFonts w:asciiTheme="minorHAnsi" w:hAnsiTheme="minorHAnsi"/>
          <w:lang w:val="fr-CA" w:bidi="fr-CA"/>
        </w:rPr>
        <w:t>chacune des</w:t>
      </w:r>
      <w:r w:rsidR="0001327A" w:rsidRPr="00F951FA">
        <w:rPr>
          <w:rFonts w:asciiTheme="minorHAnsi" w:hAnsiTheme="minorHAnsi"/>
          <w:lang w:val="fr-CA" w:bidi="fr-CA"/>
        </w:rPr>
        <w:t xml:space="preserve"> </w:t>
      </w:r>
      <w:r w:rsidR="004F4EC8">
        <w:rPr>
          <w:rFonts w:asciiTheme="minorHAnsi" w:hAnsiTheme="minorHAnsi"/>
          <w:lang w:val="fr-CA" w:bidi="fr-CA"/>
        </w:rPr>
        <w:t>autorités</w:t>
      </w:r>
      <w:r w:rsidR="0001327A" w:rsidRPr="00F951FA">
        <w:rPr>
          <w:rFonts w:asciiTheme="minorHAnsi" w:hAnsiTheme="minorHAnsi"/>
          <w:lang w:val="fr-CA" w:bidi="fr-CA"/>
        </w:rPr>
        <w:t xml:space="preserve"> et agence</w:t>
      </w:r>
      <w:r w:rsidR="00FC752D">
        <w:rPr>
          <w:rFonts w:asciiTheme="minorHAnsi" w:hAnsiTheme="minorHAnsi"/>
          <w:lang w:val="fr-CA" w:bidi="fr-CA"/>
        </w:rPr>
        <w:t>s</w:t>
      </w:r>
      <w:r w:rsidR="0001327A" w:rsidRPr="00F951FA">
        <w:rPr>
          <w:rFonts w:asciiTheme="minorHAnsi" w:hAnsiTheme="minorHAnsi"/>
          <w:lang w:val="fr-CA" w:bidi="fr-CA"/>
        </w:rPr>
        <w:t xml:space="preserve"> </w:t>
      </w:r>
      <w:r w:rsidR="00D64866">
        <w:rPr>
          <w:rFonts w:asciiTheme="minorHAnsi" w:hAnsiTheme="minorHAnsi"/>
          <w:lang w:val="fr-CA" w:bidi="fr-CA"/>
        </w:rPr>
        <w:t>participante</w:t>
      </w:r>
      <w:r w:rsidR="00FC752D">
        <w:rPr>
          <w:rFonts w:asciiTheme="minorHAnsi" w:hAnsiTheme="minorHAnsi"/>
          <w:lang w:val="fr-CA" w:bidi="fr-CA"/>
        </w:rPr>
        <w:t>s</w:t>
      </w:r>
      <w:r w:rsidR="0001327A" w:rsidRPr="00F951FA">
        <w:rPr>
          <w:rFonts w:asciiTheme="minorHAnsi" w:hAnsiTheme="minorHAnsi"/>
          <w:lang w:val="fr-CA" w:bidi="fr-CA"/>
        </w:rPr>
        <w:t xml:space="preserve"> doi</w:t>
      </w:r>
      <w:r w:rsidR="00C60C25">
        <w:rPr>
          <w:rFonts w:asciiTheme="minorHAnsi" w:hAnsiTheme="minorHAnsi"/>
          <w:lang w:val="fr-CA" w:bidi="fr-CA"/>
        </w:rPr>
        <w:t>ven</w:t>
      </w:r>
      <w:r w:rsidR="0001327A" w:rsidRPr="00F951FA">
        <w:rPr>
          <w:rFonts w:asciiTheme="minorHAnsi" w:hAnsiTheme="minorHAnsi"/>
          <w:lang w:val="fr-CA" w:bidi="fr-CA"/>
        </w:rPr>
        <w:t xml:space="preserve">t </w:t>
      </w:r>
      <w:r w:rsidR="00FC752D">
        <w:rPr>
          <w:rFonts w:asciiTheme="minorHAnsi" w:hAnsiTheme="minorHAnsi"/>
          <w:lang w:val="fr-CA" w:bidi="fr-CA"/>
        </w:rPr>
        <w:t>contribuer</w:t>
      </w:r>
      <w:r w:rsidR="0001327A" w:rsidRPr="00F951FA">
        <w:rPr>
          <w:rFonts w:asciiTheme="minorHAnsi" w:hAnsiTheme="minorHAnsi"/>
          <w:lang w:val="fr-CA" w:bidi="fr-CA"/>
        </w:rPr>
        <w:t xml:space="preserve"> à toutes les étapes du processus de conception de</w:t>
      </w:r>
      <w:r w:rsidR="00FC752D">
        <w:rPr>
          <w:rFonts w:asciiTheme="minorHAnsi" w:hAnsiTheme="minorHAnsi"/>
          <w:lang w:val="fr-CA" w:bidi="fr-CA"/>
        </w:rPr>
        <w:t>s</w:t>
      </w:r>
      <w:r w:rsidR="0001327A"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0001327A" w:rsidRPr="00F951FA">
        <w:rPr>
          <w:rFonts w:asciiTheme="minorHAnsi" w:hAnsiTheme="minorHAnsi"/>
          <w:lang w:val="fr-CA" w:bidi="fr-CA"/>
        </w:rPr>
        <w:t xml:space="preserve">, ce qui exige que les </w:t>
      </w:r>
      <w:r w:rsidR="004F4EC8">
        <w:rPr>
          <w:rFonts w:asciiTheme="minorHAnsi" w:hAnsiTheme="minorHAnsi"/>
          <w:lang w:val="fr-CA" w:bidi="fr-CA"/>
        </w:rPr>
        <w:t>autorités</w:t>
      </w:r>
      <w:r w:rsidR="0001327A" w:rsidRPr="00F951FA">
        <w:rPr>
          <w:rFonts w:asciiTheme="minorHAnsi" w:hAnsiTheme="minorHAnsi"/>
          <w:lang w:val="fr-CA" w:bidi="fr-CA"/>
        </w:rPr>
        <w:t xml:space="preserve"> et agences veillent à ce qu’il</w:t>
      </w:r>
      <w:r w:rsidR="000703E5">
        <w:rPr>
          <w:rFonts w:asciiTheme="minorHAnsi" w:hAnsiTheme="minorHAnsi"/>
          <w:lang w:val="fr-CA" w:bidi="fr-CA"/>
        </w:rPr>
        <w:t>s</w:t>
      </w:r>
      <w:r w:rsidR="0001327A" w:rsidRPr="00F951FA">
        <w:rPr>
          <w:rFonts w:asciiTheme="minorHAnsi" w:hAnsiTheme="minorHAnsi"/>
          <w:lang w:val="fr-CA" w:bidi="fr-CA"/>
        </w:rPr>
        <w:t xml:space="preserve"> </w:t>
      </w:r>
      <w:r w:rsidR="00FC752D">
        <w:rPr>
          <w:rFonts w:asciiTheme="minorHAnsi" w:hAnsiTheme="minorHAnsi"/>
          <w:lang w:val="fr-CA" w:bidi="fr-CA"/>
        </w:rPr>
        <w:t>puissent consacrer du temps</w:t>
      </w:r>
      <w:r w:rsidR="000703E5">
        <w:rPr>
          <w:rFonts w:asciiTheme="minorHAnsi" w:hAnsiTheme="minorHAnsi"/>
          <w:lang w:val="fr-CA" w:bidi="fr-CA"/>
        </w:rPr>
        <w:t xml:space="preserve"> à</w:t>
      </w:r>
      <w:r w:rsidR="0001327A" w:rsidRPr="00F951FA">
        <w:rPr>
          <w:rFonts w:asciiTheme="minorHAnsi" w:hAnsiTheme="minorHAnsi"/>
          <w:lang w:val="fr-CA" w:bidi="fr-CA"/>
        </w:rPr>
        <w:t xml:space="preserve"> la conception des </w:t>
      </w:r>
      <w:r w:rsidR="004F4EC8">
        <w:rPr>
          <w:rFonts w:asciiTheme="minorHAnsi" w:hAnsiTheme="minorHAnsi"/>
          <w:lang w:val="fr-CA" w:bidi="fr-CA"/>
        </w:rPr>
        <w:t>POSIA</w:t>
      </w:r>
      <w:r w:rsidR="0001327A" w:rsidRPr="00F951FA">
        <w:rPr>
          <w:rFonts w:asciiTheme="minorHAnsi" w:hAnsiTheme="minorHAnsi"/>
          <w:lang w:val="fr-CA" w:bidi="fr-CA"/>
        </w:rPr>
        <w:t>.</w:t>
      </w:r>
    </w:p>
    <w:p w14:paraId="41536190" w14:textId="21FD3A26" w:rsidR="0001327A" w:rsidRPr="00F951FA" w:rsidRDefault="00FC752D" w:rsidP="0031620C">
      <w:pPr>
        <w:pStyle w:val="ListParagraph"/>
        <w:numPr>
          <w:ilvl w:val="0"/>
          <w:numId w:val="11"/>
        </w:numPr>
        <w:spacing w:after="120"/>
        <w:ind w:left="714" w:hanging="357"/>
        <w:contextualSpacing w:val="0"/>
        <w:jc w:val="both"/>
        <w:rPr>
          <w:rFonts w:asciiTheme="minorHAnsi" w:hAnsiTheme="minorHAnsi"/>
          <w:lang w:val="fr-CA"/>
        </w:rPr>
      </w:pPr>
      <w:r>
        <w:rPr>
          <w:rFonts w:asciiTheme="minorHAnsi" w:hAnsiTheme="minorHAnsi"/>
          <w:lang w:val="fr-CA" w:bidi="fr-CA"/>
        </w:rPr>
        <w:t>On compte habituellement, parmi les</w:t>
      </w:r>
      <w:r w:rsidR="0001327A" w:rsidRPr="00F951FA">
        <w:rPr>
          <w:rFonts w:asciiTheme="minorHAnsi" w:hAnsiTheme="minorHAnsi"/>
          <w:lang w:val="fr-CA" w:bidi="fr-CA"/>
        </w:rPr>
        <w:t xml:space="preserve"> </w:t>
      </w:r>
      <w:r w:rsidR="004F4EC8">
        <w:rPr>
          <w:rFonts w:asciiTheme="minorHAnsi" w:hAnsiTheme="minorHAnsi"/>
          <w:lang w:val="fr-CA" w:bidi="fr-CA"/>
        </w:rPr>
        <w:t>autorités</w:t>
      </w:r>
      <w:r w:rsidR="0001327A" w:rsidRPr="00F951FA">
        <w:rPr>
          <w:rFonts w:asciiTheme="minorHAnsi" w:hAnsiTheme="minorHAnsi"/>
          <w:lang w:val="fr-CA" w:bidi="fr-CA"/>
        </w:rPr>
        <w:t xml:space="preserve"> et les agences </w:t>
      </w:r>
      <w:r>
        <w:rPr>
          <w:rFonts w:asciiTheme="minorHAnsi" w:hAnsiTheme="minorHAnsi"/>
          <w:lang w:val="fr-CA" w:bidi="fr-CA"/>
        </w:rPr>
        <w:t>participantes, des</w:t>
      </w:r>
      <w:r w:rsidR="0001327A" w:rsidRPr="00F951FA">
        <w:rPr>
          <w:rFonts w:asciiTheme="minorHAnsi" w:hAnsiTheme="minorHAnsi"/>
          <w:lang w:val="fr-CA" w:bidi="fr-CA"/>
        </w:rPr>
        <w:t xml:space="preserve"> </w:t>
      </w:r>
      <w:r w:rsidR="004F4EC8">
        <w:rPr>
          <w:rFonts w:asciiTheme="minorHAnsi" w:hAnsiTheme="minorHAnsi"/>
          <w:lang w:val="fr-CA" w:bidi="fr-CA"/>
        </w:rPr>
        <w:t>autorités</w:t>
      </w:r>
      <w:r w:rsidR="0001327A" w:rsidRPr="00F951FA">
        <w:rPr>
          <w:rFonts w:asciiTheme="minorHAnsi" w:hAnsiTheme="minorHAnsi"/>
          <w:lang w:val="fr-CA" w:bidi="fr-CA"/>
        </w:rPr>
        <w:t xml:space="preserve"> gouvernementales et locales, </w:t>
      </w:r>
      <w:r>
        <w:rPr>
          <w:rFonts w:asciiTheme="minorHAnsi" w:hAnsiTheme="minorHAnsi"/>
          <w:lang w:val="fr-CA" w:bidi="fr-CA"/>
        </w:rPr>
        <w:t>des</w:t>
      </w:r>
      <w:r w:rsidR="0001327A" w:rsidRPr="00F951FA">
        <w:rPr>
          <w:rFonts w:asciiTheme="minorHAnsi" w:hAnsiTheme="minorHAnsi"/>
          <w:lang w:val="fr-CA" w:bidi="fr-CA"/>
        </w:rPr>
        <w:t xml:space="preserve"> agences </w:t>
      </w:r>
      <w:r w:rsidR="00442DDD">
        <w:rPr>
          <w:rFonts w:asciiTheme="minorHAnsi" w:hAnsiTheme="minorHAnsi"/>
          <w:lang w:val="fr-CA" w:bidi="fr-CA"/>
        </w:rPr>
        <w:t>de l’ONU</w:t>
      </w:r>
      <w:r w:rsidR="0001327A" w:rsidRPr="00F951FA">
        <w:rPr>
          <w:rFonts w:asciiTheme="minorHAnsi" w:hAnsiTheme="minorHAnsi"/>
          <w:lang w:val="fr-CA" w:bidi="fr-CA"/>
        </w:rPr>
        <w:t xml:space="preserve">, </w:t>
      </w:r>
      <w:r>
        <w:rPr>
          <w:rFonts w:asciiTheme="minorHAnsi" w:hAnsiTheme="minorHAnsi"/>
          <w:lang w:val="fr-CA" w:bidi="fr-CA"/>
        </w:rPr>
        <w:t>des</w:t>
      </w:r>
      <w:r w:rsidR="0001327A" w:rsidRPr="00F951FA">
        <w:rPr>
          <w:rFonts w:asciiTheme="minorHAnsi" w:hAnsiTheme="minorHAnsi"/>
          <w:lang w:val="fr-CA" w:bidi="fr-CA"/>
        </w:rPr>
        <w:t xml:space="preserve"> ONG nationales et internationales, ainsi que </w:t>
      </w:r>
      <w:r>
        <w:rPr>
          <w:rFonts w:asciiTheme="minorHAnsi" w:hAnsiTheme="minorHAnsi"/>
          <w:lang w:val="fr-CA" w:bidi="fr-CA"/>
        </w:rPr>
        <w:t>des</w:t>
      </w:r>
      <w:r w:rsidR="0001327A" w:rsidRPr="00F951FA">
        <w:rPr>
          <w:rFonts w:asciiTheme="minorHAnsi" w:hAnsiTheme="minorHAnsi"/>
          <w:lang w:val="fr-CA" w:bidi="fr-CA"/>
        </w:rPr>
        <w:t xml:space="preserve"> organisations communautaires offrant des services de </w:t>
      </w:r>
      <w:r w:rsidR="000A7F15">
        <w:rPr>
          <w:rFonts w:asciiTheme="minorHAnsi" w:hAnsiTheme="minorHAnsi"/>
          <w:lang w:val="fr-CA" w:bidi="fr-CA"/>
        </w:rPr>
        <w:t>GCPE</w:t>
      </w:r>
      <w:r w:rsidR="0001327A" w:rsidRPr="00F951FA">
        <w:rPr>
          <w:rFonts w:asciiTheme="minorHAnsi" w:hAnsiTheme="minorHAnsi"/>
          <w:lang w:val="fr-CA" w:bidi="fr-CA"/>
        </w:rPr>
        <w:t xml:space="preserve"> à l’échelle nationale et infranationale.</w:t>
      </w:r>
    </w:p>
    <w:p w14:paraId="36D2A4DC" w14:textId="77777777" w:rsidR="0001327A" w:rsidRPr="00F951FA" w:rsidRDefault="0001327A" w:rsidP="0031620C">
      <w:pPr>
        <w:pStyle w:val="Heading3"/>
        <w:tabs>
          <w:tab w:val="clear" w:pos="4705"/>
        </w:tabs>
        <w:spacing w:before="360" w:line="276" w:lineRule="auto"/>
      </w:pPr>
      <w:bookmarkStart w:id="10" w:name="_Toc11750816"/>
      <w:r w:rsidRPr="00F951FA">
        <w:lastRenderedPageBreak/>
        <w:t>Approbation et signature de la haute direction</w:t>
      </w:r>
      <w:bookmarkEnd w:id="10"/>
    </w:p>
    <w:p w14:paraId="4A0B53B4" w14:textId="5EF28AB7" w:rsidR="0001327A" w:rsidRPr="00F951FA" w:rsidRDefault="0001327A" w:rsidP="0031620C">
      <w:pPr>
        <w:pStyle w:val="NoSpacing"/>
        <w:numPr>
          <w:ilvl w:val="0"/>
          <w:numId w:val="25"/>
        </w:numPr>
        <w:spacing w:after="120" w:line="276" w:lineRule="auto"/>
        <w:jc w:val="both"/>
        <w:rPr>
          <w:rFonts w:asciiTheme="minorHAnsi" w:hAnsiTheme="minorHAnsi"/>
          <w:lang w:val="fr-CA"/>
        </w:rPr>
      </w:pPr>
      <w:r w:rsidRPr="00F951FA">
        <w:rPr>
          <w:rFonts w:asciiTheme="minorHAnsi" w:hAnsiTheme="minorHAnsi"/>
          <w:lang w:val="fr-CA" w:bidi="fr-CA"/>
        </w:rPr>
        <w:t xml:space="preserve">La version définitive du document doit être officiellement approuvée par un haut représentant de chaque organisation. Il est toutefois important de souligner que cette approbation doit être obtenue parallèlement à la </w:t>
      </w:r>
      <w:r w:rsidR="0016138A">
        <w:rPr>
          <w:rFonts w:asciiTheme="minorHAnsi" w:hAnsiTheme="minorHAnsi"/>
          <w:lang w:val="fr-CA" w:bidi="fr-CA"/>
        </w:rPr>
        <w:t>diffusion</w:t>
      </w:r>
      <w:r w:rsidRPr="00F951FA">
        <w:rPr>
          <w:rFonts w:asciiTheme="minorHAnsi" w:hAnsiTheme="minorHAnsi"/>
          <w:lang w:val="fr-CA" w:bidi="fr-CA"/>
        </w:rPr>
        <w:t xml:space="preserve"> et </w:t>
      </w:r>
      <w:r w:rsidR="006B224B">
        <w:rPr>
          <w:rFonts w:asciiTheme="minorHAnsi" w:hAnsiTheme="minorHAnsi"/>
          <w:lang w:val="fr-CA" w:bidi="fr-CA"/>
        </w:rPr>
        <w:t xml:space="preserve">à </w:t>
      </w:r>
      <w:r w:rsidRPr="00F951FA">
        <w:rPr>
          <w:rFonts w:asciiTheme="minorHAnsi" w:hAnsiTheme="minorHAnsi"/>
          <w:lang w:val="fr-CA" w:bidi="fr-CA"/>
        </w:rPr>
        <w:t xml:space="preserve">la mise en œuvre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inter-agences afin d’évit</w:t>
      </w:r>
      <w:r w:rsidR="0016138A">
        <w:rPr>
          <w:rFonts w:asciiTheme="minorHAnsi" w:hAnsiTheme="minorHAnsi"/>
          <w:lang w:val="fr-CA" w:bidi="fr-CA"/>
        </w:rPr>
        <w:t xml:space="preserve">er de retarder la prestation d’aide </w:t>
      </w:r>
      <w:r w:rsidRPr="00F951FA">
        <w:rPr>
          <w:rFonts w:asciiTheme="minorHAnsi" w:hAnsiTheme="minorHAnsi"/>
          <w:lang w:val="fr-CA" w:bidi="fr-CA"/>
        </w:rPr>
        <w:t>et de services.</w:t>
      </w:r>
    </w:p>
    <w:p w14:paraId="2F96FAAE" w14:textId="462C7299" w:rsidR="0001327A" w:rsidRPr="00F951FA" w:rsidRDefault="0001327A" w:rsidP="0031620C">
      <w:pPr>
        <w:pStyle w:val="NoSpacing"/>
        <w:numPr>
          <w:ilvl w:val="0"/>
          <w:numId w:val="25"/>
        </w:numPr>
        <w:spacing w:after="120" w:line="276" w:lineRule="auto"/>
        <w:ind w:left="714" w:hanging="357"/>
        <w:jc w:val="both"/>
        <w:rPr>
          <w:rFonts w:asciiTheme="minorHAnsi" w:hAnsiTheme="minorHAnsi"/>
          <w:lang w:val="fr-CA"/>
        </w:rPr>
      </w:pPr>
      <w:r w:rsidRPr="00F951FA">
        <w:rPr>
          <w:rFonts w:asciiTheme="minorHAnsi" w:hAnsiTheme="minorHAnsi"/>
          <w:lang w:val="fr-CA" w:bidi="fr-CA"/>
        </w:rPr>
        <w:t xml:space="preserve">Il incombe au responsable de chaque </w:t>
      </w:r>
      <w:r w:rsidR="004F4EC8">
        <w:rPr>
          <w:rFonts w:asciiTheme="minorHAnsi" w:hAnsiTheme="minorHAnsi"/>
          <w:lang w:val="fr-CA" w:bidi="fr-CA"/>
        </w:rPr>
        <w:t>autorité</w:t>
      </w:r>
      <w:r w:rsidRPr="00F951FA">
        <w:rPr>
          <w:rFonts w:asciiTheme="minorHAnsi" w:hAnsiTheme="minorHAnsi"/>
          <w:lang w:val="fr-CA" w:bidi="fr-CA"/>
        </w:rPr>
        <w:t xml:space="preserve"> et agence de sensibiliser la haute direction de son organisation à la valeur et à l’utilité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dès le début de leur conception ou de</w:t>
      </w:r>
      <w:r w:rsidR="0016138A">
        <w:rPr>
          <w:rFonts w:asciiTheme="minorHAnsi" w:hAnsiTheme="minorHAnsi"/>
          <w:lang w:val="fr-CA" w:bidi="fr-CA"/>
        </w:rPr>
        <w:t xml:space="preserve"> leur</w:t>
      </w:r>
      <w:r w:rsidRPr="00F951FA">
        <w:rPr>
          <w:rFonts w:asciiTheme="minorHAnsi" w:hAnsiTheme="minorHAnsi"/>
          <w:lang w:val="fr-CA" w:bidi="fr-CA"/>
        </w:rPr>
        <w:t xml:space="preserve"> </w:t>
      </w:r>
      <w:r w:rsidR="0016138A">
        <w:rPr>
          <w:rFonts w:asciiTheme="minorHAnsi" w:hAnsiTheme="minorHAnsi"/>
          <w:lang w:val="fr-CA" w:bidi="fr-CA"/>
        </w:rPr>
        <w:t>révision</w:t>
      </w:r>
      <w:r w:rsidRPr="00F951FA">
        <w:rPr>
          <w:rFonts w:asciiTheme="minorHAnsi" w:hAnsiTheme="minorHAnsi"/>
          <w:lang w:val="fr-CA" w:bidi="fr-CA"/>
        </w:rPr>
        <w:t>.</w:t>
      </w:r>
    </w:p>
    <w:p w14:paraId="18C80F8B" w14:textId="4E1372A5" w:rsidR="0001327A" w:rsidRPr="00F951FA" w:rsidRDefault="0001327A" w:rsidP="0031620C">
      <w:pPr>
        <w:pStyle w:val="Heading3"/>
        <w:tabs>
          <w:tab w:val="clear" w:pos="4705"/>
        </w:tabs>
        <w:spacing w:before="360" w:line="276" w:lineRule="auto"/>
      </w:pPr>
      <w:bookmarkStart w:id="11" w:name="_Toc11750817"/>
      <w:r w:rsidRPr="00F951FA">
        <w:t xml:space="preserve">Autres </w:t>
      </w:r>
      <w:r w:rsidR="004F4EC8">
        <w:t>autorités</w:t>
      </w:r>
      <w:r w:rsidRPr="00F951FA">
        <w:t xml:space="preserve"> et agences</w:t>
      </w:r>
      <w:bookmarkEnd w:id="11"/>
    </w:p>
    <w:p w14:paraId="505A4170" w14:textId="72AC1122" w:rsidR="009710DA" w:rsidRPr="00F951FA" w:rsidRDefault="009710DA" w:rsidP="0031620C">
      <w:pPr>
        <w:pStyle w:val="ListParagraph"/>
        <w:numPr>
          <w:ilvl w:val="0"/>
          <w:numId w:val="11"/>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Les autres </w:t>
      </w:r>
      <w:r w:rsidR="004F4EC8">
        <w:rPr>
          <w:rFonts w:asciiTheme="minorHAnsi" w:hAnsiTheme="minorHAnsi"/>
          <w:lang w:val="fr-CA" w:bidi="fr-CA"/>
        </w:rPr>
        <w:t>autorités</w:t>
      </w:r>
      <w:r w:rsidRPr="00F951FA">
        <w:rPr>
          <w:rFonts w:asciiTheme="minorHAnsi" w:hAnsiTheme="minorHAnsi"/>
          <w:lang w:val="fr-CA" w:bidi="fr-CA"/>
        </w:rPr>
        <w:t xml:space="preserve"> et agences </w:t>
      </w:r>
      <w:r w:rsidR="0016138A">
        <w:rPr>
          <w:rFonts w:asciiTheme="minorHAnsi" w:hAnsiTheme="minorHAnsi"/>
          <w:lang w:val="fr-CA" w:bidi="fr-CA"/>
        </w:rPr>
        <w:t>incluent</w:t>
      </w:r>
      <w:r w:rsidRPr="00F951FA">
        <w:rPr>
          <w:rFonts w:asciiTheme="minorHAnsi" w:hAnsiTheme="minorHAnsi"/>
          <w:lang w:val="fr-CA" w:bidi="fr-CA"/>
        </w:rPr>
        <w:t xml:space="preserve"> les intervenants qui n’offrent pas de services directs de </w:t>
      </w:r>
      <w:r w:rsidR="000A7F15">
        <w:rPr>
          <w:rFonts w:asciiTheme="minorHAnsi" w:hAnsiTheme="minorHAnsi"/>
          <w:lang w:val="fr-CA" w:bidi="fr-CA"/>
        </w:rPr>
        <w:t>GCPE</w:t>
      </w:r>
      <w:r w:rsidRPr="00F951FA">
        <w:rPr>
          <w:rFonts w:asciiTheme="minorHAnsi" w:hAnsiTheme="minorHAnsi"/>
          <w:lang w:val="fr-CA" w:bidi="fr-CA"/>
        </w:rPr>
        <w:t xml:space="preserve">, mais qui jouent un rôle primordial dans le système de </w:t>
      </w:r>
      <w:r w:rsidR="000A7F15">
        <w:rPr>
          <w:rFonts w:asciiTheme="minorHAnsi" w:hAnsiTheme="minorHAnsi"/>
          <w:lang w:val="fr-CA" w:bidi="fr-CA"/>
        </w:rPr>
        <w:t>gestion de cas</w:t>
      </w:r>
      <w:r w:rsidRPr="00F951FA">
        <w:rPr>
          <w:rFonts w:asciiTheme="minorHAnsi" w:hAnsiTheme="minorHAnsi"/>
          <w:lang w:val="fr-CA" w:bidi="fr-CA"/>
        </w:rPr>
        <w:t xml:space="preserve"> en offrant des services aux enfants admissibles à la </w:t>
      </w:r>
      <w:r w:rsidR="000A7F15">
        <w:rPr>
          <w:rFonts w:asciiTheme="minorHAnsi" w:hAnsiTheme="minorHAnsi"/>
          <w:lang w:val="fr-CA" w:bidi="fr-CA"/>
        </w:rPr>
        <w:t>GCPE</w:t>
      </w:r>
      <w:r w:rsidRPr="00F951FA">
        <w:rPr>
          <w:rFonts w:asciiTheme="minorHAnsi" w:hAnsiTheme="minorHAnsi"/>
          <w:lang w:val="fr-CA" w:bidi="fr-CA"/>
        </w:rPr>
        <w:t xml:space="preserve">, notamment pour les aider à </w:t>
      </w:r>
      <w:r w:rsidR="000E141E">
        <w:rPr>
          <w:rFonts w:asciiTheme="minorHAnsi" w:hAnsiTheme="minorHAnsi"/>
          <w:lang w:val="fr-CA" w:bidi="fr-CA"/>
        </w:rPr>
        <w:t>satisfaire</w:t>
      </w:r>
      <w:r w:rsidRPr="00F951FA">
        <w:rPr>
          <w:rFonts w:asciiTheme="minorHAnsi" w:hAnsiTheme="minorHAnsi"/>
          <w:lang w:val="fr-CA" w:bidi="fr-CA"/>
        </w:rPr>
        <w:t xml:space="preserve"> leurs besoins ou </w:t>
      </w:r>
      <w:r w:rsidR="0016138A">
        <w:rPr>
          <w:rFonts w:asciiTheme="minorHAnsi" w:hAnsiTheme="minorHAnsi"/>
          <w:lang w:val="fr-CA" w:bidi="fr-CA"/>
        </w:rPr>
        <w:t>à assurer</w:t>
      </w:r>
      <w:r w:rsidRPr="00F951FA">
        <w:rPr>
          <w:rFonts w:asciiTheme="minorHAnsi" w:hAnsiTheme="minorHAnsi"/>
          <w:lang w:val="fr-CA" w:bidi="fr-CA"/>
        </w:rPr>
        <w:t xml:space="preserve"> leur bien-être (policiers, fonctionnaires judiciaires, fonctionnaires de l’immigration, prestataires de soins de santé, ONG d’autres secteurs spécialisés en SPSSM et en éducation,</w:t>
      </w:r>
      <w:r w:rsidR="00DD1BE0">
        <w:rPr>
          <w:rFonts w:asciiTheme="minorHAnsi" w:hAnsiTheme="minorHAnsi"/>
          <w:lang w:val="fr-CA" w:bidi="fr-CA"/>
        </w:rPr>
        <w:t xml:space="preserve"> par exemple</w:t>
      </w:r>
      <w:r w:rsidRPr="00F951FA">
        <w:rPr>
          <w:rFonts w:asciiTheme="minorHAnsi" w:hAnsiTheme="minorHAnsi"/>
          <w:lang w:val="fr-CA" w:bidi="fr-CA"/>
        </w:rPr>
        <w:t>).</w:t>
      </w:r>
    </w:p>
    <w:p w14:paraId="4E0917F8" w14:textId="01978C20" w:rsidR="0001327A" w:rsidRPr="00F951FA" w:rsidRDefault="0001327A" w:rsidP="0031620C">
      <w:pPr>
        <w:pStyle w:val="ListParagraph"/>
        <w:numPr>
          <w:ilvl w:val="0"/>
          <w:numId w:val="11"/>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Le groupe de coordination de la protection de l</w:t>
      </w:r>
      <w:r w:rsidR="00152EB2">
        <w:rPr>
          <w:rFonts w:asciiTheme="minorHAnsi" w:hAnsiTheme="minorHAnsi"/>
          <w:lang w:val="fr-CA" w:bidi="fr-CA"/>
        </w:rPr>
        <w:t>’</w:t>
      </w:r>
      <w:r w:rsidRPr="00F951FA">
        <w:rPr>
          <w:rFonts w:asciiTheme="minorHAnsi" w:hAnsiTheme="minorHAnsi"/>
          <w:lang w:val="fr-CA" w:bidi="fr-CA"/>
        </w:rPr>
        <w:t xml:space="preserve">enfance et le responsable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w:t>
      </w:r>
      <w:r w:rsidR="0016138A">
        <w:rPr>
          <w:rFonts w:asciiTheme="minorHAnsi" w:hAnsiTheme="minorHAnsi"/>
          <w:lang w:val="fr-CA" w:bidi="fr-CA"/>
        </w:rPr>
        <w:t>doivent</w:t>
      </w:r>
      <w:r w:rsidRPr="00F951FA">
        <w:rPr>
          <w:rFonts w:asciiTheme="minorHAnsi" w:hAnsiTheme="minorHAnsi"/>
          <w:lang w:val="fr-CA" w:bidi="fr-CA"/>
        </w:rPr>
        <w:t xml:space="preserve"> consulter </w:t>
      </w:r>
      <w:r w:rsidR="0016138A">
        <w:rPr>
          <w:rFonts w:asciiTheme="minorHAnsi" w:hAnsiTheme="minorHAnsi"/>
          <w:lang w:val="fr-CA" w:bidi="fr-CA"/>
        </w:rPr>
        <w:t>les</w:t>
      </w:r>
      <w:r w:rsidRPr="00F951FA">
        <w:rPr>
          <w:rFonts w:asciiTheme="minorHAnsi" w:hAnsiTheme="minorHAnsi"/>
          <w:lang w:val="fr-CA" w:bidi="fr-CA"/>
        </w:rPr>
        <w:t xml:space="preserve"> personne</w:t>
      </w:r>
      <w:r w:rsidR="0016138A">
        <w:rPr>
          <w:rFonts w:asciiTheme="minorHAnsi" w:hAnsiTheme="minorHAnsi"/>
          <w:lang w:val="fr-CA" w:bidi="fr-CA"/>
        </w:rPr>
        <w:t>s</w:t>
      </w:r>
      <w:r w:rsidRPr="00F951FA">
        <w:rPr>
          <w:rFonts w:asciiTheme="minorHAnsi" w:hAnsiTheme="minorHAnsi"/>
          <w:lang w:val="fr-CA" w:bidi="fr-CA"/>
        </w:rPr>
        <w:t xml:space="preserve"> responsable</w:t>
      </w:r>
      <w:r w:rsidR="0016138A">
        <w:rPr>
          <w:rFonts w:asciiTheme="minorHAnsi" w:hAnsiTheme="minorHAnsi"/>
          <w:lang w:val="fr-CA" w:bidi="fr-CA"/>
        </w:rPr>
        <w:t>s</w:t>
      </w:r>
      <w:r w:rsidRPr="00F951FA">
        <w:rPr>
          <w:rFonts w:asciiTheme="minorHAnsi" w:hAnsiTheme="minorHAnsi"/>
          <w:lang w:val="fr-CA" w:bidi="fr-CA"/>
        </w:rPr>
        <w:t xml:space="preserve"> de ces </w:t>
      </w:r>
      <w:r w:rsidR="004F4EC8">
        <w:rPr>
          <w:rFonts w:asciiTheme="minorHAnsi" w:hAnsiTheme="minorHAnsi"/>
          <w:lang w:val="fr-CA" w:bidi="fr-CA"/>
        </w:rPr>
        <w:t>autorités</w:t>
      </w:r>
      <w:r w:rsidRPr="00F951FA">
        <w:rPr>
          <w:rFonts w:asciiTheme="minorHAnsi" w:hAnsiTheme="minorHAnsi"/>
          <w:lang w:val="fr-CA" w:bidi="fr-CA"/>
        </w:rPr>
        <w:t xml:space="preserve"> et agences </w:t>
      </w:r>
      <w:r w:rsidR="0016138A">
        <w:rPr>
          <w:rFonts w:asciiTheme="minorHAnsi" w:hAnsiTheme="minorHAnsi"/>
          <w:lang w:val="fr-CA" w:bidi="fr-CA"/>
        </w:rPr>
        <w:t>concernant la</w:t>
      </w:r>
      <w:r w:rsidRPr="00F951FA">
        <w:rPr>
          <w:rFonts w:asciiTheme="minorHAnsi" w:hAnsiTheme="minorHAnsi"/>
          <w:lang w:val="fr-CA" w:bidi="fr-CA"/>
        </w:rPr>
        <w:t xml:space="preserve"> conception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et, idéalement, </w:t>
      </w:r>
      <w:r w:rsidR="0016138A">
        <w:rPr>
          <w:rFonts w:asciiTheme="minorHAnsi" w:hAnsiTheme="minorHAnsi"/>
          <w:lang w:val="fr-CA" w:bidi="fr-CA"/>
        </w:rPr>
        <w:t xml:space="preserve">les </w:t>
      </w:r>
      <w:r w:rsidRPr="00F951FA">
        <w:rPr>
          <w:rFonts w:asciiTheme="minorHAnsi" w:hAnsiTheme="minorHAnsi"/>
          <w:lang w:val="fr-CA" w:bidi="fr-CA"/>
        </w:rPr>
        <w:t>inviter à y participer.</w:t>
      </w:r>
    </w:p>
    <w:p w14:paraId="408E0835" w14:textId="4FAD0101" w:rsidR="004A0DA2" w:rsidRPr="00F951FA" w:rsidRDefault="0001327A" w:rsidP="0031620C">
      <w:pPr>
        <w:pStyle w:val="ListParagraph"/>
        <w:numPr>
          <w:ilvl w:val="0"/>
          <w:numId w:val="11"/>
        </w:numPr>
        <w:spacing w:after="120"/>
        <w:ind w:left="714" w:hanging="357"/>
        <w:contextualSpacing w:val="0"/>
        <w:jc w:val="both"/>
        <w:rPr>
          <w:rFonts w:asciiTheme="minorHAnsi" w:eastAsiaTheme="majorEastAsia" w:hAnsiTheme="minorHAnsi" w:cstheme="majorBidi"/>
          <w:b/>
          <w:sz w:val="28"/>
          <w:szCs w:val="28"/>
          <w:lang w:val="fr-CA"/>
        </w:rPr>
      </w:pPr>
      <w:r w:rsidRPr="00F951FA">
        <w:rPr>
          <w:rFonts w:asciiTheme="minorHAnsi" w:hAnsiTheme="minorHAnsi"/>
          <w:lang w:val="fr-CA" w:bidi="fr-CA"/>
        </w:rPr>
        <w:t xml:space="preserve">Ils </w:t>
      </w:r>
      <w:r w:rsidR="0016138A">
        <w:rPr>
          <w:rFonts w:asciiTheme="minorHAnsi" w:hAnsiTheme="minorHAnsi"/>
          <w:lang w:val="fr-CA" w:bidi="fr-CA"/>
        </w:rPr>
        <w:t>doivent</w:t>
      </w:r>
      <w:r w:rsidRPr="00F951FA">
        <w:rPr>
          <w:rFonts w:asciiTheme="minorHAnsi" w:hAnsiTheme="minorHAnsi"/>
          <w:lang w:val="fr-CA" w:bidi="fr-CA"/>
        </w:rPr>
        <w:t xml:space="preserve"> également consulter les </w:t>
      </w:r>
      <w:r w:rsidR="004F4EC8">
        <w:rPr>
          <w:rFonts w:asciiTheme="minorHAnsi" w:hAnsiTheme="minorHAnsi"/>
          <w:lang w:val="fr-CA" w:bidi="fr-CA"/>
        </w:rPr>
        <w:t>autorités</w:t>
      </w:r>
      <w:r w:rsidRPr="00F951FA">
        <w:rPr>
          <w:rFonts w:asciiTheme="minorHAnsi" w:hAnsiTheme="minorHAnsi"/>
          <w:lang w:val="fr-CA" w:bidi="fr-CA"/>
        </w:rPr>
        <w:t xml:space="preserve"> et agences qui n’offrent pas de services de </w:t>
      </w:r>
      <w:r w:rsidR="000A7F15">
        <w:rPr>
          <w:rFonts w:asciiTheme="minorHAnsi" w:hAnsiTheme="minorHAnsi"/>
          <w:lang w:val="fr-CA" w:bidi="fr-CA"/>
        </w:rPr>
        <w:t>gestion de cas</w:t>
      </w:r>
      <w:r w:rsidRPr="00F951FA">
        <w:rPr>
          <w:rFonts w:asciiTheme="minorHAnsi" w:hAnsiTheme="minorHAnsi"/>
          <w:lang w:val="fr-CA" w:bidi="fr-CA"/>
        </w:rPr>
        <w:t xml:space="preserve"> complets, mais qui offrent des services à l’appui de certains </w:t>
      </w:r>
      <w:r w:rsidR="0016138A">
        <w:rPr>
          <w:rFonts w:asciiTheme="minorHAnsi" w:hAnsiTheme="minorHAnsi"/>
          <w:lang w:val="fr-CA" w:bidi="fr-CA"/>
        </w:rPr>
        <w:t>aspects</w:t>
      </w:r>
      <w:r w:rsidRPr="00F951FA">
        <w:rPr>
          <w:rFonts w:asciiTheme="minorHAnsi" w:hAnsiTheme="minorHAnsi"/>
          <w:lang w:val="fr-CA" w:bidi="fr-CA"/>
        </w:rPr>
        <w:t xml:space="preserve"> de la </w:t>
      </w:r>
      <w:r w:rsidR="000A7F15">
        <w:rPr>
          <w:rFonts w:asciiTheme="minorHAnsi" w:hAnsiTheme="minorHAnsi"/>
          <w:lang w:val="fr-CA" w:bidi="fr-CA"/>
        </w:rPr>
        <w:t>GCPE</w:t>
      </w:r>
      <w:r w:rsidRPr="00F951FA">
        <w:rPr>
          <w:rFonts w:asciiTheme="minorHAnsi" w:hAnsiTheme="minorHAnsi"/>
          <w:lang w:val="fr-CA" w:bidi="fr-CA"/>
        </w:rPr>
        <w:t xml:space="preserve"> (</w:t>
      </w:r>
      <w:r w:rsidR="00DD1BE0">
        <w:rPr>
          <w:rFonts w:asciiTheme="minorHAnsi" w:hAnsiTheme="minorHAnsi"/>
          <w:lang w:val="fr-CA" w:bidi="fr-CA"/>
        </w:rPr>
        <w:t>identification</w:t>
      </w:r>
      <w:r w:rsidRPr="00F951FA">
        <w:rPr>
          <w:rFonts w:asciiTheme="minorHAnsi" w:hAnsiTheme="minorHAnsi"/>
          <w:lang w:val="fr-CA" w:bidi="fr-CA"/>
        </w:rPr>
        <w:t xml:space="preserve">, </w:t>
      </w:r>
      <w:r w:rsidR="00DD1BE0">
        <w:rPr>
          <w:rFonts w:asciiTheme="minorHAnsi" w:hAnsiTheme="minorHAnsi"/>
          <w:lang w:val="fr-CA" w:bidi="fr-CA"/>
        </w:rPr>
        <w:t>référencement</w:t>
      </w:r>
      <w:r w:rsidRPr="00F951FA">
        <w:rPr>
          <w:rFonts w:asciiTheme="minorHAnsi" w:hAnsiTheme="minorHAnsi"/>
          <w:lang w:val="fr-CA" w:bidi="fr-CA"/>
        </w:rPr>
        <w:t>, localisati</w:t>
      </w:r>
      <w:r w:rsidR="0016138A">
        <w:rPr>
          <w:rFonts w:asciiTheme="minorHAnsi" w:hAnsiTheme="minorHAnsi"/>
          <w:lang w:val="fr-CA" w:bidi="fr-CA"/>
        </w:rPr>
        <w:t>on de la famille et</w:t>
      </w:r>
      <w:r w:rsidRPr="00F951FA">
        <w:rPr>
          <w:rFonts w:asciiTheme="minorHAnsi" w:hAnsiTheme="minorHAnsi"/>
          <w:lang w:val="fr-CA" w:bidi="fr-CA"/>
        </w:rPr>
        <w:t xml:space="preserve"> réunification familiale</w:t>
      </w:r>
      <w:r w:rsidR="0016138A">
        <w:rPr>
          <w:rFonts w:asciiTheme="minorHAnsi" w:hAnsiTheme="minorHAnsi"/>
          <w:lang w:val="fr-CA" w:bidi="fr-CA"/>
        </w:rPr>
        <w:t xml:space="preserve">, </w:t>
      </w:r>
      <w:r w:rsidR="00DD1BE0">
        <w:rPr>
          <w:rFonts w:asciiTheme="minorHAnsi" w:hAnsiTheme="minorHAnsi"/>
          <w:lang w:val="fr-CA" w:bidi="fr-CA"/>
        </w:rPr>
        <w:t>par exemple</w:t>
      </w:r>
      <w:r w:rsidR="0016138A">
        <w:rPr>
          <w:rFonts w:asciiTheme="minorHAnsi" w:hAnsiTheme="minorHAnsi"/>
          <w:lang w:val="fr-CA" w:bidi="fr-CA"/>
        </w:rPr>
        <w:t>)</w:t>
      </w:r>
      <w:r w:rsidRPr="00F951FA">
        <w:rPr>
          <w:rFonts w:asciiTheme="minorHAnsi" w:hAnsiTheme="minorHAnsi"/>
          <w:lang w:val="fr-CA" w:bidi="fr-CA"/>
        </w:rPr>
        <w:t>, et idéalement, les inviter à participer</w:t>
      </w:r>
      <w:r w:rsidR="0016138A">
        <w:rPr>
          <w:rFonts w:asciiTheme="minorHAnsi" w:hAnsiTheme="minorHAnsi"/>
          <w:lang w:val="fr-CA" w:bidi="fr-CA"/>
        </w:rPr>
        <w:t xml:space="preserve"> à la conception </w:t>
      </w:r>
      <w:r w:rsidR="0016138A" w:rsidRPr="00F951FA">
        <w:rPr>
          <w:rFonts w:asciiTheme="minorHAnsi" w:hAnsiTheme="minorHAnsi"/>
          <w:lang w:val="fr-CA" w:bidi="fr-CA"/>
        </w:rPr>
        <w:t xml:space="preserve">des </w:t>
      </w:r>
      <w:r w:rsidR="004F4EC8">
        <w:rPr>
          <w:rFonts w:asciiTheme="minorHAnsi" w:hAnsiTheme="minorHAnsi"/>
          <w:lang w:val="fr-CA" w:bidi="fr-CA"/>
        </w:rPr>
        <w:t>procédures opérationnelles standardisées</w:t>
      </w:r>
      <w:r w:rsidRPr="00F951FA">
        <w:rPr>
          <w:rFonts w:asciiTheme="minorHAnsi" w:hAnsiTheme="minorHAnsi"/>
          <w:lang w:val="fr-CA" w:bidi="fr-CA"/>
        </w:rPr>
        <w:t>.</w:t>
      </w:r>
    </w:p>
    <w:p w14:paraId="3ADF716A" w14:textId="652CDD92" w:rsidR="00B1675A" w:rsidRPr="00F951FA" w:rsidRDefault="00974FA5" w:rsidP="0031620C">
      <w:pPr>
        <w:pStyle w:val="Heading1"/>
        <w:spacing w:before="480" w:after="240"/>
        <w:rPr>
          <w:rFonts w:asciiTheme="minorHAnsi" w:hAnsiTheme="minorHAnsi"/>
          <w:lang w:val="fr-CA"/>
        </w:rPr>
      </w:pPr>
      <w:bookmarkStart w:id="12" w:name="_Toc11750818"/>
      <w:r w:rsidRPr="00F951FA">
        <w:rPr>
          <w:rFonts w:asciiTheme="minorHAnsi" w:hAnsiTheme="minorHAnsi"/>
          <w:lang w:val="fr-CA" w:bidi="fr-CA"/>
        </w:rPr>
        <w:lastRenderedPageBreak/>
        <w:t xml:space="preserve">Composantes principales des </w:t>
      </w:r>
      <w:r w:rsidR="004F4EC8">
        <w:rPr>
          <w:rFonts w:asciiTheme="minorHAnsi" w:hAnsiTheme="minorHAnsi"/>
          <w:lang w:val="fr-CA" w:bidi="fr-CA"/>
        </w:rPr>
        <w:t>POSIA</w:t>
      </w:r>
      <w:bookmarkEnd w:id="12"/>
    </w:p>
    <w:p w14:paraId="506F68C5" w14:textId="6B04EA57" w:rsidR="007E70E5" w:rsidRPr="00F951FA" w:rsidRDefault="006868E4" w:rsidP="0031620C">
      <w:pPr>
        <w:spacing w:after="120"/>
        <w:jc w:val="both"/>
        <w:rPr>
          <w:rFonts w:asciiTheme="minorHAnsi" w:hAnsiTheme="minorHAnsi"/>
          <w:lang w:val="fr-CA"/>
        </w:rPr>
      </w:pPr>
      <w:r w:rsidRPr="00F951FA">
        <w:rPr>
          <w:rFonts w:asciiTheme="minorHAnsi" w:hAnsiTheme="minorHAnsi"/>
          <w:lang w:val="fr-CA" w:bidi="fr-CA"/>
        </w:rPr>
        <w:t xml:space="preserve">Vous trouverez ci-après les composantes </w:t>
      </w:r>
      <w:r w:rsidR="00666715">
        <w:rPr>
          <w:rFonts w:asciiTheme="minorHAnsi" w:hAnsiTheme="minorHAnsi"/>
          <w:lang w:val="fr-CA" w:bidi="fr-CA"/>
        </w:rPr>
        <w:t xml:space="preserve">que vous pouvez ajouter à vos </w:t>
      </w:r>
      <w:r w:rsidR="004F4EC8">
        <w:rPr>
          <w:rFonts w:asciiTheme="minorHAnsi" w:hAnsiTheme="minorHAnsi"/>
          <w:lang w:val="fr-CA" w:bidi="fr-CA"/>
        </w:rPr>
        <w:t>POSGCPE</w:t>
      </w:r>
      <w:r w:rsidR="00424B8C" w:rsidRPr="00F951FA">
        <w:rPr>
          <w:rFonts w:asciiTheme="minorHAnsi" w:hAnsiTheme="minorHAnsi"/>
          <w:lang w:val="fr-CA" w:bidi="fr-CA"/>
        </w:rPr>
        <w:t xml:space="preserve"> inter-agences</w:t>
      </w:r>
      <w:r w:rsidRPr="00F951FA">
        <w:rPr>
          <w:rFonts w:asciiTheme="minorHAnsi" w:hAnsiTheme="minorHAnsi"/>
          <w:lang w:val="fr-CA" w:bidi="fr-CA"/>
        </w:rPr>
        <w:t xml:space="preserve">. Les composantes </w:t>
      </w:r>
      <w:r w:rsidR="00666715">
        <w:rPr>
          <w:rFonts w:asciiTheme="minorHAnsi" w:hAnsiTheme="minorHAnsi"/>
          <w:lang w:val="fr-CA" w:bidi="fr-CA"/>
        </w:rPr>
        <w:t>jugées</w:t>
      </w:r>
      <w:r w:rsidRPr="00F951FA">
        <w:rPr>
          <w:rFonts w:asciiTheme="minorHAnsi" w:hAnsiTheme="minorHAnsi"/>
          <w:lang w:val="fr-CA" w:bidi="fr-CA"/>
        </w:rPr>
        <w:t xml:space="preserve"> minimale</w:t>
      </w:r>
      <w:r w:rsidR="00666715">
        <w:rPr>
          <w:rFonts w:asciiTheme="minorHAnsi" w:hAnsiTheme="minorHAnsi"/>
          <w:lang w:val="fr-CA" w:bidi="fr-CA"/>
        </w:rPr>
        <w:t>s</w:t>
      </w:r>
      <w:r w:rsidRPr="00F951FA">
        <w:rPr>
          <w:rFonts w:asciiTheme="minorHAnsi" w:hAnsiTheme="minorHAnsi"/>
          <w:lang w:val="fr-CA" w:bidi="fr-CA"/>
        </w:rPr>
        <w:t xml:space="preserve"> (en cas d’urgence soudaine ou rapide, </w:t>
      </w:r>
      <w:r w:rsidR="00DD1BE0">
        <w:rPr>
          <w:rFonts w:asciiTheme="minorHAnsi" w:hAnsiTheme="minorHAnsi"/>
          <w:lang w:val="fr-CA" w:bidi="fr-CA"/>
        </w:rPr>
        <w:t>par exemple</w:t>
      </w:r>
      <w:r w:rsidRPr="00F951FA">
        <w:rPr>
          <w:rFonts w:asciiTheme="minorHAnsi" w:hAnsiTheme="minorHAnsi"/>
          <w:lang w:val="fr-CA" w:bidi="fr-CA"/>
        </w:rPr>
        <w:t xml:space="preserve">) sont en </w:t>
      </w:r>
      <w:r w:rsidRPr="00C66EE0">
        <w:rPr>
          <w:rFonts w:asciiTheme="minorHAnsi" w:hAnsiTheme="minorHAnsi"/>
          <w:i/>
          <w:u w:val="single"/>
          <w:lang w:val="fr-CA" w:bidi="fr-CA"/>
        </w:rPr>
        <w:t>italique</w:t>
      </w:r>
      <w:r w:rsidR="003251B1">
        <w:rPr>
          <w:rFonts w:asciiTheme="minorHAnsi" w:hAnsiTheme="minorHAnsi"/>
          <w:lang w:val="fr-CA" w:bidi="fr-CA"/>
        </w:rPr>
        <w:t>.</w:t>
      </w:r>
    </w:p>
    <w:p w14:paraId="69602948" w14:textId="6E09DA8E" w:rsidR="00906B52" w:rsidRPr="00F951FA" w:rsidRDefault="00666715" w:rsidP="0031620C">
      <w:pPr>
        <w:pStyle w:val="ListParagraph"/>
        <w:numPr>
          <w:ilvl w:val="0"/>
          <w:numId w:val="22"/>
        </w:numPr>
        <w:spacing w:after="120"/>
        <w:ind w:hanging="357"/>
        <w:contextualSpacing w:val="0"/>
        <w:jc w:val="both"/>
        <w:rPr>
          <w:rFonts w:asciiTheme="minorHAnsi" w:hAnsiTheme="minorHAnsi"/>
          <w:lang w:val="fr-CA"/>
        </w:rPr>
      </w:pPr>
      <w:r>
        <w:rPr>
          <w:rFonts w:asciiTheme="minorHAnsi" w:hAnsiTheme="minorHAnsi"/>
          <w:lang w:val="fr-CA" w:bidi="fr-CA"/>
        </w:rPr>
        <w:t>Remarques</w:t>
      </w:r>
      <w:r w:rsidR="00906B52" w:rsidRPr="00F951FA">
        <w:rPr>
          <w:rFonts w:asciiTheme="minorHAnsi" w:hAnsiTheme="minorHAnsi"/>
          <w:lang w:val="fr-CA" w:bidi="fr-CA"/>
        </w:rPr>
        <w:t xml:space="preserve"> sur le système de </w:t>
      </w:r>
      <w:r w:rsidR="000A7F15">
        <w:rPr>
          <w:rFonts w:asciiTheme="minorHAnsi" w:hAnsiTheme="minorHAnsi"/>
          <w:lang w:val="fr-CA" w:bidi="fr-CA"/>
        </w:rPr>
        <w:t>gestion de cas</w:t>
      </w:r>
      <w:r w:rsidR="00906B52" w:rsidRPr="00F951FA">
        <w:rPr>
          <w:rFonts w:asciiTheme="minorHAnsi" w:hAnsiTheme="minorHAnsi"/>
          <w:lang w:val="fr-CA" w:bidi="fr-CA"/>
        </w:rPr>
        <w:t xml:space="preserve"> local actuel</w:t>
      </w:r>
    </w:p>
    <w:p w14:paraId="5D1E9F19" w14:textId="5C16F8A7" w:rsidR="0087527F" w:rsidRPr="00F951FA" w:rsidRDefault="006868E4" w:rsidP="0031620C">
      <w:pPr>
        <w:pStyle w:val="ListParagraph"/>
        <w:numPr>
          <w:ilvl w:val="0"/>
          <w:numId w:val="22"/>
        </w:numPr>
        <w:spacing w:after="120"/>
        <w:ind w:hanging="357"/>
        <w:contextualSpacing w:val="0"/>
        <w:jc w:val="both"/>
        <w:rPr>
          <w:rFonts w:asciiTheme="minorHAnsi" w:hAnsiTheme="minorHAnsi"/>
          <w:i/>
          <w:u w:val="single"/>
          <w:lang w:val="fr-CA"/>
        </w:rPr>
      </w:pPr>
      <w:r w:rsidRPr="00F951FA">
        <w:rPr>
          <w:rFonts w:asciiTheme="minorHAnsi" w:hAnsiTheme="minorHAnsi"/>
          <w:i/>
          <w:u w:val="single"/>
          <w:lang w:val="fr-CA" w:bidi="fr-CA"/>
        </w:rPr>
        <w:t>(Brève) analyse du contexte</w:t>
      </w:r>
    </w:p>
    <w:p w14:paraId="25A00144" w14:textId="532D41D6" w:rsidR="00101509" w:rsidRPr="00F951FA" w:rsidRDefault="00101509" w:rsidP="0031620C">
      <w:pPr>
        <w:pStyle w:val="ListParagraph"/>
        <w:numPr>
          <w:ilvl w:val="0"/>
          <w:numId w:val="22"/>
        </w:numPr>
        <w:spacing w:after="120"/>
        <w:ind w:hanging="357"/>
        <w:contextualSpacing w:val="0"/>
        <w:jc w:val="both"/>
        <w:rPr>
          <w:rFonts w:asciiTheme="minorHAnsi" w:hAnsiTheme="minorHAnsi"/>
          <w:i/>
          <w:color w:val="FF0000"/>
          <w:u w:val="single"/>
          <w:lang w:val="fr-CA"/>
        </w:rPr>
      </w:pPr>
      <w:r w:rsidRPr="00F951FA">
        <w:rPr>
          <w:rFonts w:asciiTheme="minorHAnsi" w:hAnsiTheme="minorHAnsi"/>
          <w:i/>
          <w:u w:val="single"/>
          <w:lang w:val="fr-CA" w:bidi="fr-CA"/>
        </w:rPr>
        <w:t>Objectif et portée</w:t>
      </w:r>
    </w:p>
    <w:p w14:paraId="0A43A356" w14:textId="5C430305" w:rsidR="00EA17AB" w:rsidRPr="00F951FA" w:rsidRDefault="00666715" w:rsidP="0031620C">
      <w:pPr>
        <w:pStyle w:val="ListParagraph"/>
        <w:numPr>
          <w:ilvl w:val="0"/>
          <w:numId w:val="22"/>
        </w:numPr>
        <w:spacing w:after="120"/>
        <w:ind w:hanging="357"/>
        <w:contextualSpacing w:val="0"/>
        <w:jc w:val="both"/>
        <w:rPr>
          <w:rFonts w:asciiTheme="minorHAnsi" w:hAnsiTheme="minorHAnsi"/>
          <w:color w:val="FF0000"/>
          <w:lang w:val="fr-CA"/>
        </w:rPr>
      </w:pPr>
      <w:r>
        <w:rPr>
          <w:rFonts w:asciiTheme="minorHAnsi" w:hAnsiTheme="minorHAnsi"/>
          <w:lang w:val="fr-CA" w:bidi="fr-CA"/>
        </w:rPr>
        <w:t>Remarques</w:t>
      </w:r>
      <w:r w:rsidR="00EA17AB" w:rsidRPr="00F951FA">
        <w:rPr>
          <w:rFonts w:asciiTheme="minorHAnsi" w:hAnsiTheme="minorHAnsi"/>
          <w:lang w:val="fr-CA" w:bidi="fr-CA"/>
        </w:rPr>
        <w:t xml:space="preserve"> sur la </w:t>
      </w:r>
      <w:r w:rsidR="00796E8F" w:rsidRPr="00E12E02">
        <w:rPr>
          <w:rFonts w:asciiTheme="minorHAnsi" w:hAnsiTheme="minorHAnsi"/>
          <w:lang w:val="fr-CA" w:bidi="fr-CA"/>
        </w:rPr>
        <w:t>diffusion</w:t>
      </w:r>
      <w:r w:rsidR="00EA17AB" w:rsidRPr="00E12E02">
        <w:rPr>
          <w:rFonts w:asciiTheme="minorHAnsi" w:hAnsiTheme="minorHAnsi"/>
          <w:lang w:val="fr-CA" w:bidi="fr-CA"/>
        </w:rPr>
        <w:t>,</w:t>
      </w:r>
      <w:r w:rsidR="00EA17AB" w:rsidRPr="00F951FA">
        <w:rPr>
          <w:rFonts w:asciiTheme="minorHAnsi" w:hAnsiTheme="minorHAnsi"/>
          <w:lang w:val="fr-CA" w:bidi="fr-CA"/>
        </w:rPr>
        <w:t xml:space="preserve"> la révision et la correction</w:t>
      </w:r>
    </w:p>
    <w:p w14:paraId="03742382" w14:textId="7CBCC112" w:rsidR="009A5435" w:rsidRPr="00F951FA" w:rsidRDefault="008E5949" w:rsidP="0031620C">
      <w:pPr>
        <w:pStyle w:val="ListParagraph"/>
        <w:numPr>
          <w:ilvl w:val="0"/>
          <w:numId w:val="22"/>
        </w:numPr>
        <w:spacing w:after="120"/>
        <w:ind w:hanging="357"/>
        <w:contextualSpacing w:val="0"/>
        <w:jc w:val="both"/>
        <w:rPr>
          <w:rFonts w:asciiTheme="minorHAnsi" w:hAnsiTheme="minorHAnsi"/>
          <w:color w:val="FF0000"/>
          <w:lang w:val="fr-CA"/>
        </w:rPr>
      </w:pPr>
      <w:r w:rsidRPr="00F951FA">
        <w:rPr>
          <w:rFonts w:asciiTheme="minorHAnsi" w:hAnsiTheme="minorHAnsi"/>
          <w:lang w:val="fr-CA" w:bidi="fr-CA"/>
        </w:rPr>
        <w:t>Définitions des principaux termes</w:t>
      </w:r>
    </w:p>
    <w:p w14:paraId="4D290245" w14:textId="0BFFB3B2" w:rsidR="009A5435" w:rsidRPr="00F951FA" w:rsidRDefault="00DD1BE0" w:rsidP="0031620C">
      <w:pPr>
        <w:pStyle w:val="ListParagraph"/>
        <w:numPr>
          <w:ilvl w:val="0"/>
          <w:numId w:val="22"/>
        </w:numPr>
        <w:spacing w:after="120"/>
        <w:ind w:hanging="357"/>
        <w:contextualSpacing w:val="0"/>
        <w:jc w:val="both"/>
        <w:rPr>
          <w:rFonts w:asciiTheme="minorHAnsi" w:hAnsiTheme="minorHAnsi"/>
          <w:lang w:val="fr-CA"/>
        </w:rPr>
      </w:pPr>
      <w:r>
        <w:rPr>
          <w:rFonts w:asciiTheme="minorHAnsi" w:hAnsiTheme="minorHAnsi"/>
          <w:lang w:val="fr-CA" w:bidi="fr-CA"/>
        </w:rPr>
        <w:t>Principes directeurs</w:t>
      </w:r>
    </w:p>
    <w:p w14:paraId="10FAA968" w14:textId="192A44D2" w:rsidR="00C66BA4" w:rsidRPr="00F951FA" w:rsidRDefault="007D69B9" w:rsidP="0031620C">
      <w:pPr>
        <w:pStyle w:val="ListParagraph"/>
        <w:numPr>
          <w:ilvl w:val="0"/>
          <w:numId w:val="22"/>
        </w:numPr>
        <w:spacing w:after="120"/>
        <w:ind w:hanging="357"/>
        <w:contextualSpacing w:val="0"/>
        <w:jc w:val="both"/>
        <w:rPr>
          <w:rFonts w:asciiTheme="minorHAnsi" w:hAnsiTheme="minorHAnsi"/>
          <w:i/>
          <w:u w:val="single"/>
          <w:lang w:val="fr-CA"/>
        </w:rPr>
      </w:pPr>
      <w:r w:rsidRPr="00F951FA">
        <w:rPr>
          <w:rFonts w:asciiTheme="minorHAnsi" w:hAnsiTheme="minorHAnsi"/>
          <w:i/>
          <w:u w:val="single"/>
          <w:lang w:val="fr-CA" w:bidi="fr-CA"/>
        </w:rPr>
        <w:t xml:space="preserve">Rôles et responsabilités des principaux intervenants, y compris les </w:t>
      </w:r>
      <w:r w:rsidR="00666715">
        <w:rPr>
          <w:rFonts w:asciiTheme="minorHAnsi" w:hAnsiTheme="minorHAnsi"/>
          <w:i/>
          <w:u w:val="single"/>
          <w:lang w:val="fr-CA" w:bidi="fr-CA"/>
        </w:rPr>
        <w:t>ententes</w:t>
      </w:r>
      <w:r w:rsidRPr="00F951FA">
        <w:rPr>
          <w:rFonts w:asciiTheme="minorHAnsi" w:hAnsiTheme="minorHAnsi"/>
          <w:i/>
          <w:u w:val="single"/>
          <w:lang w:val="fr-CA" w:bidi="fr-CA"/>
        </w:rPr>
        <w:t xml:space="preserve"> et les modalités de coordination avec les acteurs </w:t>
      </w:r>
      <w:r w:rsidR="00E12E02">
        <w:rPr>
          <w:rFonts w:asciiTheme="minorHAnsi" w:hAnsiTheme="minorHAnsi"/>
          <w:i/>
          <w:u w:val="single"/>
          <w:lang w:val="fr-CA" w:bidi="fr-CA"/>
        </w:rPr>
        <w:t xml:space="preserve">spécialisés en </w:t>
      </w:r>
      <w:r w:rsidRPr="00F951FA">
        <w:rPr>
          <w:rFonts w:asciiTheme="minorHAnsi" w:hAnsiTheme="minorHAnsi"/>
          <w:i/>
          <w:u w:val="single"/>
          <w:lang w:val="fr-CA" w:bidi="fr-CA"/>
        </w:rPr>
        <w:t xml:space="preserve">VBG et </w:t>
      </w:r>
      <w:r w:rsidR="00E12E02">
        <w:rPr>
          <w:rFonts w:asciiTheme="minorHAnsi" w:hAnsiTheme="minorHAnsi"/>
          <w:i/>
          <w:u w:val="single"/>
          <w:lang w:val="fr-CA" w:bidi="fr-CA"/>
        </w:rPr>
        <w:t>en</w:t>
      </w:r>
      <w:r w:rsidRPr="00F951FA">
        <w:rPr>
          <w:rFonts w:asciiTheme="minorHAnsi" w:hAnsiTheme="minorHAnsi"/>
          <w:i/>
          <w:u w:val="single"/>
          <w:lang w:val="fr-CA" w:bidi="fr-CA"/>
        </w:rPr>
        <w:t xml:space="preserve"> SPSSM</w:t>
      </w:r>
    </w:p>
    <w:p w14:paraId="38579360" w14:textId="623FA17B" w:rsidR="006F54AB" w:rsidRPr="00F77D8E" w:rsidRDefault="006F54AB" w:rsidP="0031620C">
      <w:pPr>
        <w:pStyle w:val="ListParagraph"/>
        <w:numPr>
          <w:ilvl w:val="0"/>
          <w:numId w:val="22"/>
        </w:numPr>
        <w:spacing w:after="120"/>
        <w:ind w:hanging="357"/>
        <w:contextualSpacing w:val="0"/>
        <w:jc w:val="both"/>
        <w:rPr>
          <w:rFonts w:asciiTheme="minorHAnsi" w:hAnsiTheme="minorHAnsi"/>
          <w:i/>
          <w:u w:val="single"/>
          <w:lang w:val="fr-CA"/>
        </w:rPr>
      </w:pPr>
      <w:r w:rsidRPr="00F77D8E">
        <w:rPr>
          <w:rFonts w:asciiTheme="minorHAnsi" w:eastAsia="Times New Roman" w:hAnsiTheme="minorHAnsi" w:cstheme="minorHAnsi"/>
          <w:i/>
          <w:u w:val="single"/>
          <w:lang w:val="fr-CA" w:bidi="fr-CA"/>
        </w:rPr>
        <w:t xml:space="preserve">Critères </w:t>
      </w:r>
      <w:r w:rsidR="00456190" w:rsidRPr="00F77D8E">
        <w:rPr>
          <w:rFonts w:asciiTheme="minorHAnsi" w:eastAsia="Times New Roman" w:hAnsiTheme="minorHAnsi" w:cstheme="minorHAnsi"/>
          <w:i/>
          <w:u w:val="single"/>
          <w:lang w:val="fr-CA" w:bidi="fr-CA"/>
        </w:rPr>
        <w:t xml:space="preserve">et organigramme </w:t>
      </w:r>
      <w:r w:rsidR="00135841">
        <w:rPr>
          <w:rFonts w:asciiTheme="minorHAnsi" w:eastAsia="Times New Roman" w:hAnsiTheme="minorHAnsi" w:cstheme="minorHAnsi"/>
          <w:i/>
          <w:u w:val="single"/>
          <w:lang w:val="fr-CA" w:bidi="fr-CA"/>
        </w:rPr>
        <w:t>d’éligibilité</w:t>
      </w:r>
      <w:r w:rsidR="006939F3" w:rsidRPr="00F77D8E">
        <w:rPr>
          <w:rFonts w:asciiTheme="minorHAnsi" w:eastAsia="Times New Roman" w:hAnsiTheme="minorHAnsi" w:cstheme="minorHAnsi"/>
          <w:i/>
          <w:u w:val="single"/>
          <w:lang w:val="fr-CA" w:bidi="fr-CA"/>
        </w:rPr>
        <w:t xml:space="preserve"> </w:t>
      </w:r>
      <w:r w:rsidR="00456190" w:rsidRPr="00F77D8E">
        <w:rPr>
          <w:rFonts w:asciiTheme="minorHAnsi" w:eastAsia="Times New Roman" w:hAnsiTheme="minorHAnsi" w:cstheme="minorHAnsi"/>
          <w:i/>
          <w:u w:val="single"/>
          <w:lang w:val="fr-CA" w:bidi="fr-CA"/>
        </w:rPr>
        <w:t xml:space="preserve">à </w:t>
      </w:r>
      <w:r w:rsidRPr="00F77D8E">
        <w:rPr>
          <w:rFonts w:asciiTheme="minorHAnsi" w:eastAsia="Times New Roman" w:hAnsiTheme="minorHAnsi" w:cstheme="minorHAnsi"/>
          <w:i/>
          <w:u w:val="single"/>
          <w:lang w:val="fr-CA" w:bidi="fr-CA"/>
        </w:rPr>
        <w:t xml:space="preserve">la </w:t>
      </w:r>
      <w:r w:rsidR="000A7F15">
        <w:rPr>
          <w:rFonts w:asciiTheme="minorHAnsi" w:eastAsia="Times New Roman" w:hAnsiTheme="minorHAnsi" w:cstheme="minorHAnsi"/>
          <w:i/>
          <w:u w:val="single"/>
          <w:lang w:val="fr-CA" w:bidi="fr-CA"/>
        </w:rPr>
        <w:t>GCPE</w:t>
      </w:r>
    </w:p>
    <w:p w14:paraId="12BDA690" w14:textId="0E180D1B" w:rsidR="006F54AB" w:rsidRPr="00F951FA" w:rsidRDefault="006F54AB" w:rsidP="0031620C">
      <w:pPr>
        <w:pStyle w:val="ListParagraph"/>
        <w:numPr>
          <w:ilvl w:val="0"/>
          <w:numId w:val="22"/>
        </w:numPr>
        <w:spacing w:after="120"/>
        <w:ind w:hanging="357"/>
        <w:contextualSpacing w:val="0"/>
        <w:jc w:val="both"/>
        <w:rPr>
          <w:rFonts w:asciiTheme="minorHAnsi" w:hAnsiTheme="minorHAnsi"/>
          <w:i/>
          <w:u w:val="single"/>
          <w:lang w:val="fr-CA"/>
        </w:rPr>
      </w:pPr>
      <w:r w:rsidRPr="00F77D8E">
        <w:rPr>
          <w:rFonts w:asciiTheme="minorHAnsi" w:eastAsia="Times New Roman" w:hAnsiTheme="minorHAnsi" w:cstheme="minorHAnsi"/>
          <w:i/>
          <w:u w:val="single"/>
          <w:lang w:val="fr-CA" w:bidi="fr-CA"/>
        </w:rPr>
        <w:t xml:space="preserve">Directives et </w:t>
      </w:r>
      <w:r w:rsidR="00456190" w:rsidRPr="00F77D8E">
        <w:rPr>
          <w:rFonts w:asciiTheme="minorHAnsi" w:eastAsia="Times New Roman" w:hAnsiTheme="minorHAnsi" w:cstheme="minorHAnsi"/>
          <w:i/>
          <w:u w:val="single"/>
          <w:lang w:val="fr-CA" w:bidi="fr-CA"/>
        </w:rPr>
        <w:t>guide</w:t>
      </w:r>
      <w:r w:rsidRPr="00F77D8E">
        <w:rPr>
          <w:rFonts w:asciiTheme="minorHAnsi" w:eastAsia="Times New Roman" w:hAnsiTheme="minorHAnsi" w:cstheme="minorHAnsi"/>
          <w:i/>
          <w:u w:val="single"/>
          <w:lang w:val="fr-CA" w:bidi="fr-CA"/>
        </w:rPr>
        <w:t xml:space="preserve"> de</w:t>
      </w:r>
      <w:r w:rsidRPr="00F951FA">
        <w:rPr>
          <w:rFonts w:asciiTheme="minorHAnsi" w:eastAsia="Times New Roman" w:hAnsiTheme="minorHAnsi" w:cstheme="minorHAnsi"/>
          <w:i/>
          <w:u w:val="single"/>
          <w:lang w:val="fr-CA" w:bidi="fr-CA"/>
        </w:rPr>
        <w:t xml:space="preserve"> priorisation pour les </w:t>
      </w:r>
      <w:r w:rsidR="00DD1BE0">
        <w:rPr>
          <w:rFonts w:asciiTheme="minorHAnsi" w:eastAsia="Times New Roman" w:hAnsiTheme="minorHAnsi" w:cstheme="minorHAnsi"/>
          <w:i/>
          <w:u w:val="single"/>
          <w:lang w:val="fr-CA" w:bidi="fr-CA"/>
        </w:rPr>
        <w:t>cas</w:t>
      </w:r>
      <w:r w:rsidRPr="00F951FA">
        <w:rPr>
          <w:rFonts w:asciiTheme="minorHAnsi" w:eastAsia="Times New Roman" w:hAnsiTheme="minorHAnsi" w:cstheme="minorHAnsi"/>
          <w:i/>
          <w:u w:val="single"/>
          <w:lang w:val="fr-CA" w:bidi="fr-CA"/>
        </w:rPr>
        <w:t xml:space="preserve"> admissibles à la </w:t>
      </w:r>
      <w:r w:rsidR="000A7F15">
        <w:rPr>
          <w:rFonts w:asciiTheme="minorHAnsi" w:eastAsia="Times New Roman" w:hAnsiTheme="minorHAnsi" w:cstheme="minorHAnsi"/>
          <w:i/>
          <w:u w:val="single"/>
          <w:lang w:val="fr-CA" w:bidi="fr-CA"/>
        </w:rPr>
        <w:t>GCPE</w:t>
      </w:r>
    </w:p>
    <w:p w14:paraId="25BA1DDB" w14:textId="066CBA6F" w:rsidR="00906B52" w:rsidRPr="00F951FA" w:rsidRDefault="00906B52" w:rsidP="0031620C">
      <w:pPr>
        <w:pStyle w:val="ListParagraph"/>
        <w:numPr>
          <w:ilvl w:val="0"/>
          <w:numId w:val="22"/>
        </w:numPr>
        <w:spacing w:after="120"/>
        <w:ind w:hanging="357"/>
        <w:contextualSpacing w:val="0"/>
        <w:jc w:val="both"/>
        <w:rPr>
          <w:rFonts w:asciiTheme="minorHAnsi" w:hAnsiTheme="minorHAnsi"/>
          <w:color w:val="FF0000"/>
          <w:lang w:val="fr-CA"/>
        </w:rPr>
      </w:pPr>
      <w:r w:rsidRPr="00F951FA">
        <w:rPr>
          <w:rFonts w:asciiTheme="minorHAnsi" w:hAnsiTheme="minorHAnsi"/>
          <w:i/>
          <w:u w:val="single"/>
          <w:lang w:val="fr-CA" w:bidi="fr-CA"/>
        </w:rPr>
        <w:t xml:space="preserve">Procédures pour les </w:t>
      </w:r>
      <w:r w:rsidR="00DD1BE0">
        <w:rPr>
          <w:rFonts w:asciiTheme="minorHAnsi" w:hAnsiTheme="minorHAnsi"/>
          <w:i/>
          <w:u w:val="single"/>
          <w:lang w:val="fr-CA" w:bidi="fr-CA"/>
        </w:rPr>
        <w:t>cas</w:t>
      </w:r>
      <w:r w:rsidRPr="00F951FA">
        <w:rPr>
          <w:rFonts w:asciiTheme="minorHAnsi" w:hAnsiTheme="minorHAnsi"/>
          <w:i/>
          <w:u w:val="single"/>
          <w:lang w:val="fr-CA" w:bidi="fr-CA"/>
        </w:rPr>
        <w:t xml:space="preserve"> nécessitant une intervention immédiate et une fiche </w:t>
      </w:r>
      <w:r w:rsidR="00960D33">
        <w:rPr>
          <w:rFonts w:asciiTheme="minorHAnsi" w:hAnsiTheme="minorHAnsi"/>
          <w:i/>
          <w:u w:val="single"/>
          <w:lang w:val="fr-CA" w:bidi="fr-CA"/>
        </w:rPr>
        <w:t>de référencement</w:t>
      </w:r>
      <w:r w:rsidRPr="00F951FA">
        <w:rPr>
          <w:rFonts w:asciiTheme="minorHAnsi" w:hAnsiTheme="minorHAnsi"/>
          <w:i/>
          <w:u w:val="single"/>
          <w:lang w:val="fr-CA" w:bidi="fr-CA"/>
        </w:rPr>
        <w:t xml:space="preserve"> pour les mesures urgentes </w:t>
      </w:r>
    </w:p>
    <w:p w14:paraId="4AC46781" w14:textId="59FD43FF" w:rsidR="00B1675A" w:rsidRPr="00F951FA" w:rsidRDefault="00B1675A" w:rsidP="0031620C">
      <w:pPr>
        <w:pStyle w:val="ListParagraph"/>
        <w:numPr>
          <w:ilvl w:val="0"/>
          <w:numId w:val="22"/>
        </w:numPr>
        <w:spacing w:after="120"/>
        <w:ind w:hanging="357"/>
        <w:contextualSpacing w:val="0"/>
        <w:jc w:val="both"/>
        <w:rPr>
          <w:rFonts w:asciiTheme="minorHAnsi" w:hAnsiTheme="minorHAnsi"/>
          <w:i/>
          <w:u w:val="single"/>
          <w:lang w:val="fr-CA"/>
        </w:rPr>
      </w:pPr>
      <w:r w:rsidRPr="00F951FA">
        <w:rPr>
          <w:rFonts w:asciiTheme="minorHAnsi" w:hAnsiTheme="minorHAnsi"/>
          <w:i/>
          <w:u w:val="single"/>
          <w:lang w:val="fr-CA" w:bidi="fr-CA"/>
        </w:rPr>
        <w:t xml:space="preserve">Processus de </w:t>
      </w:r>
      <w:r w:rsidR="000A7F15">
        <w:rPr>
          <w:rFonts w:asciiTheme="minorHAnsi" w:hAnsiTheme="minorHAnsi"/>
          <w:i/>
          <w:u w:val="single"/>
          <w:lang w:val="fr-CA" w:bidi="fr-CA"/>
        </w:rPr>
        <w:t>gestion de cas</w:t>
      </w:r>
    </w:p>
    <w:p w14:paraId="6BC3ADEE" w14:textId="74BB6C39" w:rsidR="00B1675A" w:rsidRPr="00F951FA" w:rsidRDefault="00DD1BE0" w:rsidP="0031620C">
      <w:pPr>
        <w:pStyle w:val="ListParagraph"/>
        <w:numPr>
          <w:ilvl w:val="0"/>
          <w:numId w:val="23"/>
        </w:numPr>
        <w:spacing w:after="120"/>
        <w:ind w:hanging="357"/>
        <w:contextualSpacing w:val="0"/>
        <w:jc w:val="both"/>
        <w:rPr>
          <w:rFonts w:asciiTheme="minorHAnsi" w:hAnsiTheme="minorHAnsi"/>
          <w:i/>
          <w:u w:val="single"/>
          <w:lang w:val="fr-CA" w:eastAsia="en-GB"/>
        </w:rPr>
      </w:pPr>
      <w:r>
        <w:rPr>
          <w:rFonts w:asciiTheme="minorHAnsi" w:hAnsiTheme="minorHAnsi"/>
          <w:i/>
          <w:u w:val="single"/>
          <w:lang w:val="fr-CA" w:bidi="fr-CA"/>
        </w:rPr>
        <w:t>Identification et enregistrement</w:t>
      </w:r>
      <w:r w:rsidR="00B1675A" w:rsidRPr="00F951FA">
        <w:rPr>
          <w:rFonts w:asciiTheme="minorHAnsi" w:hAnsiTheme="minorHAnsi"/>
          <w:i/>
          <w:u w:val="single"/>
          <w:lang w:val="fr-CA" w:bidi="fr-CA"/>
        </w:rPr>
        <w:t>, y compris le consentement et/ou l’accord éclairés</w:t>
      </w:r>
    </w:p>
    <w:p w14:paraId="4CF47D25" w14:textId="77777777" w:rsidR="00B1675A" w:rsidRPr="00F951FA" w:rsidRDefault="00B1675A" w:rsidP="0031620C">
      <w:pPr>
        <w:pStyle w:val="ListParagraph"/>
        <w:numPr>
          <w:ilvl w:val="0"/>
          <w:numId w:val="23"/>
        </w:numPr>
        <w:spacing w:after="120"/>
        <w:ind w:hanging="357"/>
        <w:contextualSpacing w:val="0"/>
        <w:jc w:val="both"/>
        <w:rPr>
          <w:rFonts w:asciiTheme="minorHAnsi" w:hAnsiTheme="minorHAnsi"/>
          <w:i/>
          <w:u w:val="single"/>
          <w:lang w:val="fr-CA" w:eastAsia="en-GB"/>
        </w:rPr>
      </w:pPr>
      <w:r w:rsidRPr="00F951FA">
        <w:rPr>
          <w:rFonts w:asciiTheme="minorHAnsi" w:hAnsiTheme="minorHAnsi"/>
          <w:i/>
          <w:u w:val="single"/>
          <w:lang w:val="fr-CA" w:bidi="fr-CA"/>
        </w:rPr>
        <w:lastRenderedPageBreak/>
        <w:t>Évaluation</w:t>
      </w:r>
    </w:p>
    <w:p w14:paraId="5A71CDAE" w14:textId="7D5CB696" w:rsidR="00B1675A" w:rsidRPr="00F951FA" w:rsidRDefault="00B1675A" w:rsidP="0031620C">
      <w:pPr>
        <w:pStyle w:val="ListParagraph"/>
        <w:numPr>
          <w:ilvl w:val="0"/>
          <w:numId w:val="23"/>
        </w:numPr>
        <w:spacing w:after="120"/>
        <w:ind w:hanging="357"/>
        <w:contextualSpacing w:val="0"/>
        <w:jc w:val="both"/>
        <w:rPr>
          <w:rFonts w:asciiTheme="minorHAnsi" w:hAnsiTheme="minorHAnsi"/>
          <w:i/>
          <w:u w:val="single"/>
          <w:lang w:val="fr-CA" w:eastAsia="en-GB"/>
        </w:rPr>
      </w:pPr>
      <w:r w:rsidRPr="00F951FA">
        <w:rPr>
          <w:rFonts w:asciiTheme="minorHAnsi" w:hAnsiTheme="minorHAnsi"/>
          <w:i/>
          <w:u w:val="single"/>
          <w:lang w:val="fr-CA" w:bidi="fr-CA"/>
        </w:rPr>
        <w:t xml:space="preserve">Planification de </w:t>
      </w:r>
      <w:r w:rsidR="00DD1BE0">
        <w:rPr>
          <w:rFonts w:asciiTheme="minorHAnsi" w:hAnsiTheme="minorHAnsi"/>
          <w:i/>
          <w:u w:val="single"/>
          <w:lang w:val="fr-CA" w:bidi="fr-CA"/>
        </w:rPr>
        <w:t>la prise en charge</w:t>
      </w:r>
    </w:p>
    <w:p w14:paraId="5AEC72DD" w14:textId="52F705AC" w:rsidR="00B1675A" w:rsidRPr="00F951FA" w:rsidRDefault="00B1675A" w:rsidP="0031620C">
      <w:pPr>
        <w:pStyle w:val="ListParagraph"/>
        <w:numPr>
          <w:ilvl w:val="0"/>
          <w:numId w:val="23"/>
        </w:numPr>
        <w:spacing w:after="120"/>
        <w:ind w:hanging="357"/>
        <w:contextualSpacing w:val="0"/>
        <w:jc w:val="both"/>
        <w:rPr>
          <w:rFonts w:asciiTheme="minorHAnsi" w:hAnsiTheme="minorHAnsi"/>
          <w:i/>
          <w:u w:val="single"/>
          <w:lang w:val="fr-CA" w:eastAsia="en-GB"/>
        </w:rPr>
      </w:pPr>
      <w:r w:rsidRPr="00F951FA">
        <w:rPr>
          <w:rFonts w:asciiTheme="minorHAnsi" w:hAnsiTheme="minorHAnsi"/>
          <w:i/>
          <w:u w:val="single"/>
          <w:lang w:val="fr-CA" w:bidi="fr-CA"/>
        </w:rPr>
        <w:t xml:space="preserve">Mise en œuvre du plan </w:t>
      </w:r>
      <w:r w:rsidR="00DD1BE0">
        <w:rPr>
          <w:rFonts w:asciiTheme="minorHAnsi" w:hAnsiTheme="minorHAnsi"/>
          <w:i/>
          <w:u w:val="single"/>
          <w:lang w:val="fr-CA" w:bidi="fr-CA"/>
        </w:rPr>
        <w:t>de prise en charge</w:t>
      </w:r>
    </w:p>
    <w:p w14:paraId="3BFF5C48" w14:textId="14674580" w:rsidR="00B1675A" w:rsidRPr="00F951FA" w:rsidRDefault="00B1675A" w:rsidP="0031620C">
      <w:pPr>
        <w:pStyle w:val="ListParagraph"/>
        <w:numPr>
          <w:ilvl w:val="0"/>
          <w:numId w:val="23"/>
        </w:numPr>
        <w:spacing w:after="120"/>
        <w:ind w:hanging="357"/>
        <w:contextualSpacing w:val="0"/>
        <w:jc w:val="both"/>
        <w:rPr>
          <w:rFonts w:asciiTheme="minorHAnsi" w:hAnsiTheme="minorHAnsi"/>
          <w:i/>
          <w:u w:val="single"/>
          <w:lang w:val="fr-CA" w:eastAsia="en-GB"/>
        </w:rPr>
      </w:pPr>
      <w:r w:rsidRPr="00F951FA">
        <w:rPr>
          <w:rFonts w:asciiTheme="minorHAnsi" w:hAnsiTheme="minorHAnsi"/>
          <w:i/>
          <w:u w:val="single"/>
          <w:lang w:val="fr-CA" w:bidi="fr-CA"/>
        </w:rPr>
        <w:t xml:space="preserve">Suivi et </w:t>
      </w:r>
      <w:r w:rsidR="00DD1BE0">
        <w:rPr>
          <w:rFonts w:asciiTheme="minorHAnsi" w:hAnsiTheme="minorHAnsi"/>
          <w:i/>
          <w:u w:val="single"/>
          <w:lang w:val="fr-CA" w:bidi="fr-CA"/>
        </w:rPr>
        <w:t>revue</w:t>
      </w:r>
    </w:p>
    <w:p w14:paraId="6F2102FE" w14:textId="17011C4C" w:rsidR="00C66BA4" w:rsidRPr="00F951FA" w:rsidRDefault="00B1675A" w:rsidP="0031620C">
      <w:pPr>
        <w:pStyle w:val="ListParagraph"/>
        <w:numPr>
          <w:ilvl w:val="0"/>
          <w:numId w:val="23"/>
        </w:numPr>
        <w:spacing w:after="120"/>
        <w:ind w:hanging="357"/>
        <w:contextualSpacing w:val="0"/>
        <w:jc w:val="both"/>
        <w:rPr>
          <w:rFonts w:asciiTheme="minorHAnsi" w:hAnsiTheme="minorHAnsi"/>
          <w:i/>
          <w:u w:val="single"/>
          <w:lang w:val="fr-CA" w:eastAsia="en-GB"/>
        </w:rPr>
      </w:pPr>
      <w:r w:rsidRPr="00F951FA">
        <w:rPr>
          <w:rFonts w:asciiTheme="minorHAnsi" w:hAnsiTheme="minorHAnsi"/>
          <w:i/>
          <w:u w:val="single"/>
          <w:lang w:val="fr-CA" w:bidi="fr-CA"/>
        </w:rPr>
        <w:t>Clôture du dossier</w:t>
      </w:r>
    </w:p>
    <w:p w14:paraId="59601C23" w14:textId="278EFEF0" w:rsidR="006868E4" w:rsidRPr="00F951FA" w:rsidRDefault="006868E4" w:rsidP="0031620C">
      <w:pPr>
        <w:pStyle w:val="ListParagraph"/>
        <w:numPr>
          <w:ilvl w:val="0"/>
          <w:numId w:val="22"/>
        </w:numPr>
        <w:spacing w:after="120"/>
        <w:ind w:hanging="357"/>
        <w:contextualSpacing w:val="0"/>
        <w:jc w:val="both"/>
        <w:rPr>
          <w:rFonts w:asciiTheme="minorHAnsi" w:hAnsiTheme="minorHAnsi"/>
          <w:i/>
          <w:color w:val="FF0000"/>
          <w:u w:val="single"/>
          <w:lang w:val="fr-CA"/>
        </w:rPr>
      </w:pPr>
      <w:r w:rsidRPr="00F951FA">
        <w:rPr>
          <w:rFonts w:asciiTheme="minorHAnsi" w:hAnsiTheme="minorHAnsi"/>
          <w:i/>
          <w:u w:val="single"/>
          <w:lang w:val="fr-CA" w:bidi="fr-CA"/>
        </w:rPr>
        <w:t xml:space="preserve">Cartographie des services et procédures </w:t>
      </w:r>
      <w:r w:rsidR="00960D33">
        <w:rPr>
          <w:rFonts w:asciiTheme="minorHAnsi" w:hAnsiTheme="minorHAnsi"/>
          <w:i/>
          <w:u w:val="single"/>
          <w:lang w:val="fr-CA" w:bidi="fr-CA"/>
        </w:rPr>
        <w:t>de référencement</w:t>
      </w:r>
      <w:r w:rsidRPr="00F951FA">
        <w:rPr>
          <w:rFonts w:asciiTheme="minorHAnsi" w:hAnsiTheme="minorHAnsi"/>
          <w:i/>
          <w:u w:val="single"/>
          <w:lang w:val="fr-CA" w:bidi="fr-CA"/>
        </w:rPr>
        <w:t xml:space="preserve"> multisectoriels (y compris </w:t>
      </w:r>
      <w:r w:rsidR="00E20313">
        <w:rPr>
          <w:rFonts w:asciiTheme="minorHAnsi" w:hAnsiTheme="minorHAnsi"/>
          <w:i/>
          <w:u w:val="single"/>
          <w:lang w:val="fr-CA" w:bidi="fr-CA"/>
        </w:rPr>
        <w:t>le référencement</w:t>
      </w:r>
      <w:r w:rsidRPr="00F951FA">
        <w:rPr>
          <w:rFonts w:asciiTheme="minorHAnsi" w:hAnsiTheme="minorHAnsi"/>
          <w:i/>
          <w:u w:val="single"/>
          <w:lang w:val="fr-CA" w:bidi="fr-CA"/>
        </w:rPr>
        <w:t xml:space="preserve"> </w:t>
      </w:r>
      <w:r w:rsidR="00666715">
        <w:rPr>
          <w:rFonts w:asciiTheme="minorHAnsi" w:hAnsiTheme="minorHAnsi"/>
          <w:i/>
          <w:u w:val="single"/>
          <w:lang w:val="fr-CA" w:bidi="fr-CA"/>
        </w:rPr>
        <w:t>vers des</w:t>
      </w:r>
      <w:r w:rsidRPr="00F951FA">
        <w:rPr>
          <w:rFonts w:asciiTheme="minorHAnsi" w:hAnsiTheme="minorHAnsi"/>
          <w:i/>
          <w:u w:val="single"/>
          <w:lang w:val="fr-CA" w:bidi="fr-CA"/>
        </w:rPr>
        <w:t xml:space="preserve"> services en VBG et en SPSSM)</w:t>
      </w:r>
    </w:p>
    <w:p w14:paraId="74CE95B4" w14:textId="631C4FC2" w:rsidR="006868E4" w:rsidRPr="00F951FA" w:rsidRDefault="006868E4" w:rsidP="0031620C">
      <w:pPr>
        <w:pStyle w:val="ListParagraph"/>
        <w:numPr>
          <w:ilvl w:val="0"/>
          <w:numId w:val="22"/>
        </w:numPr>
        <w:spacing w:after="120"/>
        <w:ind w:hanging="357"/>
        <w:contextualSpacing w:val="0"/>
        <w:jc w:val="both"/>
        <w:rPr>
          <w:rFonts w:asciiTheme="minorHAnsi" w:hAnsiTheme="minorHAnsi"/>
          <w:lang w:val="fr-CA"/>
        </w:rPr>
      </w:pPr>
      <w:r w:rsidRPr="00F951FA">
        <w:rPr>
          <w:rFonts w:asciiTheme="minorHAnsi" w:hAnsiTheme="minorHAnsi"/>
          <w:lang w:val="fr-CA" w:bidi="fr-CA"/>
        </w:rPr>
        <w:t xml:space="preserve">Rôles et responsabilités des </w:t>
      </w:r>
      <w:r w:rsidR="00DD1BE0">
        <w:rPr>
          <w:rFonts w:asciiTheme="minorHAnsi" w:hAnsiTheme="minorHAnsi"/>
          <w:lang w:val="fr-CA" w:bidi="fr-CA"/>
        </w:rPr>
        <w:t>gestionnaires de cas</w:t>
      </w:r>
      <w:r w:rsidRPr="00F951FA">
        <w:rPr>
          <w:rFonts w:asciiTheme="minorHAnsi" w:hAnsiTheme="minorHAnsi"/>
          <w:lang w:val="fr-CA" w:bidi="fr-CA"/>
        </w:rPr>
        <w:t xml:space="preserve"> et des superviseurs en </w:t>
      </w:r>
      <w:r w:rsidR="000A7F15">
        <w:rPr>
          <w:rFonts w:asciiTheme="minorHAnsi" w:hAnsiTheme="minorHAnsi"/>
          <w:lang w:val="fr-CA" w:bidi="fr-CA"/>
        </w:rPr>
        <w:t>gestion de cas</w:t>
      </w:r>
    </w:p>
    <w:p w14:paraId="3452137A" w14:textId="77777777" w:rsidR="006868E4" w:rsidRPr="00F951FA" w:rsidRDefault="006868E4" w:rsidP="0031620C">
      <w:pPr>
        <w:pStyle w:val="ListParagraph"/>
        <w:numPr>
          <w:ilvl w:val="0"/>
          <w:numId w:val="22"/>
        </w:numPr>
        <w:spacing w:after="120"/>
        <w:ind w:hanging="357"/>
        <w:contextualSpacing w:val="0"/>
        <w:jc w:val="both"/>
        <w:rPr>
          <w:rFonts w:asciiTheme="minorHAnsi" w:hAnsiTheme="minorHAnsi"/>
          <w:lang w:val="fr-CA"/>
        </w:rPr>
      </w:pPr>
      <w:r w:rsidRPr="00F951FA">
        <w:rPr>
          <w:rFonts w:asciiTheme="minorHAnsi" w:hAnsiTheme="minorHAnsi"/>
          <w:lang w:val="fr-CA" w:bidi="fr-CA"/>
        </w:rPr>
        <w:t>Ratios en personnel et proposition de structure organisationnelle des effectifs</w:t>
      </w:r>
    </w:p>
    <w:p w14:paraId="4BC1F72D" w14:textId="08E645DE" w:rsidR="006868E4" w:rsidRPr="00F951FA" w:rsidRDefault="006868E4" w:rsidP="0031620C">
      <w:pPr>
        <w:pStyle w:val="ListParagraph"/>
        <w:numPr>
          <w:ilvl w:val="0"/>
          <w:numId w:val="22"/>
        </w:numPr>
        <w:spacing w:after="120"/>
        <w:ind w:hanging="357"/>
        <w:contextualSpacing w:val="0"/>
        <w:jc w:val="both"/>
        <w:rPr>
          <w:rFonts w:asciiTheme="minorHAnsi" w:hAnsiTheme="minorHAnsi"/>
          <w:lang w:val="fr-CA"/>
        </w:rPr>
      </w:pPr>
      <w:r w:rsidRPr="00F951FA">
        <w:rPr>
          <w:rFonts w:asciiTheme="minorHAnsi" w:hAnsiTheme="minorHAnsi"/>
          <w:lang w:val="fr-CA" w:bidi="fr-CA"/>
        </w:rPr>
        <w:t xml:space="preserve">Compétences fondamentales en </w:t>
      </w:r>
      <w:r w:rsidR="000A7F15">
        <w:rPr>
          <w:rFonts w:asciiTheme="minorHAnsi" w:hAnsiTheme="minorHAnsi"/>
          <w:lang w:val="fr-CA" w:bidi="fr-CA"/>
        </w:rPr>
        <w:t>gestion de cas</w:t>
      </w:r>
    </w:p>
    <w:p w14:paraId="6B345A9A" w14:textId="77777777" w:rsidR="006868E4" w:rsidRPr="00F951FA" w:rsidRDefault="006868E4" w:rsidP="0031620C">
      <w:pPr>
        <w:pStyle w:val="ListParagraph"/>
        <w:numPr>
          <w:ilvl w:val="0"/>
          <w:numId w:val="22"/>
        </w:numPr>
        <w:spacing w:after="120"/>
        <w:ind w:hanging="357"/>
        <w:contextualSpacing w:val="0"/>
        <w:jc w:val="both"/>
        <w:rPr>
          <w:rFonts w:asciiTheme="minorHAnsi" w:hAnsiTheme="minorHAnsi"/>
          <w:lang w:val="fr-CA"/>
        </w:rPr>
      </w:pPr>
      <w:r w:rsidRPr="00F951FA">
        <w:rPr>
          <w:rFonts w:asciiTheme="minorHAnsi" w:hAnsiTheme="minorHAnsi"/>
          <w:lang w:val="fr-CA" w:bidi="fr-CA"/>
        </w:rPr>
        <w:t>Évaluation et plan de renforcement des capacités</w:t>
      </w:r>
    </w:p>
    <w:p w14:paraId="6442C431" w14:textId="72C48A5A" w:rsidR="0029165B" w:rsidRPr="00F951FA" w:rsidRDefault="00C66BA4" w:rsidP="0031620C">
      <w:pPr>
        <w:pStyle w:val="ListParagraph"/>
        <w:numPr>
          <w:ilvl w:val="0"/>
          <w:numId w:val="22"/>
        </w:numPr>
        <w:spacing w:after="120"/>
        <w:ind w:hanging="357"/>
        <w:contextualSpacing w:val="0"/>
        <w:jc w:val="both"/>
        <w:rPr>
          <w:rFonts w:asciiTheme="minorHAnsi" w:hAnsiTheme="minorHAnsi"/>
          <w:i/>
          <w:u w:val="single"/>
          <w:lang w:val="fr-CA"/>
        </w:rPr>
      </w:pPr>
      <w:r w:rsidRPr="00F951FA">
        <w:rPr>
          <w:rFonts w:asciiTheme="minorHAnsi" w:hAnsiTheme="minorHAnsi"/>
          <w:i/>
          <w:u w:val="single"/>
          <w:lang w:val="fr-CA" w:bidi="fr-CA"/>
        </w:rPr>
        <w:t xml:space="preserve">Signatures des </w:t>
      </w:r>
      <w:r w:rsidR="004F4EC8">
        <w:rPr>
          <w:rFonts w:asciiTheme="minorHAnsi" w:hAnsiTheme="minorHAnsi"/>
          <w:i/>
          <w:u w:val="single"/>
          <w:lang w:val="fr-CA" w:bidi="fr-CA"/>
        </w:rPr>
        <w:t>autorités</w:t>
      </w:r>
      <w:r w:rsidRPr="00F951FA">
        <w:rPr>
          <w:rFonts w:asciiTheme="minorHAnsi" w:hAnsiTheme="minorHAnsi"/>
          <w:i/>
          <w:u w:val="single"/>
          <w:lang w:val="fr-CA" w:bidi="fr-CA"/>
        </w:rPr>
        <w:t xml:space="preserve"> et agences </w:t>
      </w:r>
      <w:r w:rsidR="00666715">
        <w:rPr>
          <w:rFonts w:asciiTheme="minorHAnsi" w:hAnsiTheme="minorHAnsi"/>
          <w:i/>
          <w:u w:val="single"/>
          <w:lang w:val="fr-CA" w:bidi="fr-CA"/>
        </w:rPr>
        <w:t>participantes</w:t>
      </w:r>
      <w:r w:rsidRPr="00F951FA">
        <w:rPr>
          <w:rFonts w:asciiTheme="minorHAnsi" w:hAnsiTheme="minorHAnsi"/>
          <w:i/>
          <w:u w:val="single"/>
          <w:lang w:val="fr-CA" w:bidi="fr-CA"/>
        </w:rPr>
        <w:t>, avec la date de l’approbation et le numéro de version du document</w:t>
      </w:r>
    </w:p>
    <w:p w14:paraId="5EF65551" w14:textId="016EF842" w:rsidR="00906B52" w:rsidRPr="00F951FA" w:rsidRDefault="00C66BA4" w:rsidP="0031620C">
      <w:pPr>
        <w:pStyle w:val="ListParagraph"/>
        <w:numPr>
          <w:ilvl w:val="0"/>
          <w:numId w:val="22"/>
        </w:numPr>
        <w:spacing w:after="120"/>
        <w:ind w:hanging="357"/>
        <w:contextualSpacing w:val="0"/>
        <w:jc w:val="both"/>
        <w:rPr>
          <w:rFonts w:asciiTheme="minorHAnsi" w:hAnsiTheme="minorHAnsi"/>
          <w:lang w:val="fr-CA"/>
        </w:rPr>
      </w:pPr>
      <w:r w:rsidRPr="00F951FA">
        <w:rPr>
          <w:rFonts w:asciiTheme="minorHAnsi" w:hAnsiTheme="minorHAnsi"/>
          <w:lang w:val="fr-CA" w:bidi="fr-CA"/>
        </w:rPr>
        <w:t xml:space="preserve">Annexes, notamment : formulaires de </w:t>
      </w:r>
      <w:r w:rsidR="000A7F15">
        <w:rPr>
          <w:rFonts w:asciiTheme="minorHAnsi" w:hAnsiTheme="minorHAnsi"/>
          <w:lang w:val="fr-CA" w:bidi="fr-CA"/>
        </w:rPr>
        <w:t>gestion de cas</w:t>
      </w:r>
      <w:r w:rsidRPr="00F951FA">
        <w:rPr>
          <w:rFonts w:asciiTheme="minorHAnsi" w:hAnsiTheme="minorHAnsi"/>
          <w:lang w:val="fr-CA" w:bidi="fr-CA"/>
        </w:rPr>
        <w:t xml:space="preserve"> de protection de l’enfance, évaluation d’impact sur la protection des données, </w:t>
      </w:r>
      <w:r w:rsidR="00666715">
        <w:rPr>
          <w:rFonts w:asciiTheme="minorHAnsi" w:hAnsiTheme="minorHAnsi"/>
          <w:lang w:val="fr-CA" w:bidi="fr-CA"/>
        </w:rPr>
        <w:t>protocole</w:t>
      </w:r>
      <w:r w:rsidRPr="00F951FA">
        <w:rPr>
          <w:rFonts w:asciiTheme="minorHAnsi" w:hAnsiTheme="minorHAnsi"/>
          <w:lang w:val="fr-CA" w:bidi="fr-CA"/>
        </w:rPr>
        <w:t xml:space="preserve"> de protection des données, </w:t>
      </w:r>
      <w:r w:rsidR="00442DDD">
        <w:rPr>
          <w:rFonts w:asciiTheme="minorHAnsi" w:hAnsiTheme="minorHAnsi"/>
          <w:lang w:val="fr-CA" w:bidi="fr-CA"/>
        </w:rPr>
        <w:t>protocole de partage d’information</w:t>
      </w:r>
      <w:r w:rsidRPr="00F951FA">
        <w:rPr>
          <w:rFonts w:asciiTheme="minorHAnsi" w:hAnsiTheme="minorHAnsi"/>
          <w:lang w:val="fr-CA" w:bidi="fr-CA"/>
        </w:rPr>
        <w:t xml:space="preserve">, outils de suivi et de contrôle, exemples de descriptions </w:t>
      </w:r>
      <w:r w:rsidR="006F7FDA">
        <w:rPr>
          <w:rFonts w:asciiTheme="minorHAnsi" w:hAnsiTheme="minorHAnsi"/>
          <w:lang w:val="fr-CA" w:bidi="fr-CA"/>
        </w:rPr>
        <w:t>de poste</w:t>
      </w:r>
      <w:r w:rsidRPr="00F951FA">
        <w:rPr>
          <w:rFonts w:asciiTheme="minorHAnsi" w:hAnsiTheme="minorHAnsi"/>
          <w:lang w:val="fr-CA" w:bidi="fr-CA"/>
        </w:rPr>
        <w:t xml:space="preserve">, directives pour les </w:t>
      </w:r>
      <w:r w:rsidR="00DD1BE0">
        <w:rPr>
          <w:rFonts w:asciiTheme="minorHAnsi" w:hAnsiTheme="minorHAnsi"/>
          <w:lang w:val="fr-CA" w:bidi="fr-CA"/>
        </w:rPr>
        <w:t>cas</w:t>
      </w:r>
      <w:r w:rsidRPr="00F951FA">
        <w:rPr>
          <w:rFonts w:asciiTheme="minorHAnsi" w:hAnsiTheme="minorHAnsi"/>
          <w:lang w:val="fr-CA" w:bidi="fr-CA"/>
        </w:rPr>
        <w:t xml:space="preserve"> </w:t>
      </w:r>
      <w:r w:rsidR="00E105D1">
        <w:rPr>
          <w:rFonts w:asciiTheme="minorHAnsi" w:hAnsiTheme="minorHAnsi"/>
          <w:lang w:val="fr-CA" w:bidi="fr-CA"/>
        </w:rPr>
        <w:t>délicats</w:t>
      </w:r>
      <w:r w:rsidRPr="00F951FA">
        <w:rPr>
          <w:rFonts w:asciiTheme="minorHAnsi" w:hAnsiTheme="minorHAnsi"/>
          <w:lang w:val="fr-CA" w:bidi="fr-CA"/>
        </w:rPr>
        <w:t xml:space="preserve"> (enfants séparés et non accompagnés, enfants survivants d’abus sexuels, travail des enfants, mariage d’enfants, </w:t>
      </w:r>
      <w:r w:rsidR="001C385B">
        <w:rPr>
          <w:rFonts w:asciiTheme="minorHAnsi" w:hAnsiTheme="minorHAnsi"/>
          <w:lang w:val="fr-CA" w:bidi="fr-CA"/>
        </w:rPr>
        <w:t>mauvais traitement</w:t>
      </w:r>
      <w:r w:rsidRPr="00F951FA">
        <w:rPr>
          <w:rFonts w:asciiTheme="minorHAnsi" w:hAnsiTheme="minorHAnsi"/>
          <w:lang w:val="fr-CA" w:bidi="fr-CA"/>
        </w:rPr>
        <w:t>s, enfants associés aux forces et groupes armés, etc.).</w:t>
      </w:r>
    </w:p>
    <w:p w14:paraId="0CED0579" w14:textId="61857B35" w:rsidR="00DB098F" w:rsidRPr="00F951FA" w:rsidRDefault="00DB098F" w:rsidP="0031620C">
      <w:pPr>
        <w:spacing w:before="360"/>
        <w:jc w:val="both"/>
        <w:rPr>
          <w:rFonts w:asciiTheme="minorHAnsi" w:hAnsiTheme="minorHAnsi"/>
          <w:lang w:val="fr-CA"/>
        </w:rPr>
      </w:pPr>
      <w:r w:rsidRPr="00F951FA">
        <w:rPr>
          <w:rFonts w:asciiTheme="minorHAnsi" w:hAnsiTheme="minorHAnsi"/>
          <w:lang w:val="fr-CA" w:bidi="fr-CA"/>
        </w:rPr>
        <w:lastRenderedPageBreak/>
        <w:t xml:space="preserve">Le </w:t>
      </w:r>
      <w:commentRangeStart w:id="13"/>
      <w:r w:rsidRPr="00F951FA">
        <w:rPr>
          <w:rFonts w:asciiTheme="minorHAnsi" w:hAnsiTheme="minorHAnsi"/>
          <w:i/>
          <w:lang w:val="fr-CA" w:bidi="fr-CA"/>
        </w:rPr>
        <w:t xml:space="preserve">Modèle de </w:t>
      </w:r>
      <w:r w:rsidR="004F4EC8">
        <w:rPr>
          <w:rFonts w:asciiTheme="minorHAnsi" w:hAnsiTheme="minorHAnsi"/>
          <w:i/>
          <w:lang w:val="fr-CA" w:bidi="fr-CA"/>
        </w:rPr>
        <w:t>procédures opérationnelles standardisées</w:t>
      </w:r>
      <w:r w:rsidRPr="00F951FA">
        <w:rPr>
          <w:rFonts w:asciiTheme="minorHAnsi" w:hAnsiTheme="minorHAnsi"/>
          <w:lang w:val="fr-CA" w:bidi="fr-CA"/>
        </w:rPr>
        <w:t xml:space="preserve"> </w:t>
      </w:r>
      <w:commentRangeEnd w:id="13"/>
      <w:r w:rsidR="00191F5D" w:rsidRPr="00F951FA">
        <w:rPr>
          <w:rStyle w:val="CommentReference"/>
          <w:lang w:val="fr-CA" w:bidi="fr-CA"/>
        </w:rPr>
        <w:commentReference w:id="13"/>
      </w:r>
      <w:r w:rsidRPr="00F951FA">
        <w:rPr>
          <w:rFonts w:asciiTheme="minorHAnsi" w:hAnsiTheme="minorHAnsi"/>
          <w:lang w:val="fr-CA" w:bidi="fr-CA"/>
        </w:rPr>
        <w:t xml:space="preserve">constitue un bon point de départ pour la conception </w:t>
      </w:r>
      <w:r w:rsidR="00666715">
        <w:rPr>
          <w:rFonts w:asciiTheme="minorHAnsi" w:hAnsiTheme="minorHAnsi"/>
          <w:lang w:val="fr-CA" w:bidi="fr-CA"/>
        </w:rPr>
        <w:t>de vos</w:t>
      </w:r>
      <w:r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Pr="00F951FA">
        <w:rPr>
          <w:rFonts w:asciiTheme="minorHAnsi" w:hAnsiTheme="minorHAnsi"/>
          <w:lang w:val="fr-CA" w:bidi="fr-CA"/>
        </w:rPr>
        <w:t>.</w:t>
      </w:r>
    </w:p>
    <w:p w14:paraId="2735DB93" w14:textId="6288618C" w:rsidR="009D33A0" w:rsidRPr="00F951FA" w:rsidRDefault="00417C21" w:rsidP="0031620C">
      <w:pPr>
        <w:pStyle w:val="Heading1"/>
        <w:spacing w:before="480"/>
        <w:rPr>
          <w:rFonts w:asciiTheme="minorHAnsi" w:hAnsiTheme="minorHAnsi"/>
          <w:lang w:val="fr-CA"/>
        </w:rPr>
      </w:pPr>
      <w:bookmarkStart w:id="14" w:name="_Toc11750819"/>
      <w:r w:rsidRPr="00F951FA">
        <w:rPr>
          <w:rFonts w:asciiTheme="minorHAnsi" w:hAnsiTheme="minorHAnsi"/>
          <w:lang w:val="fr-CA" w:bidi="fr-CA"/>
        </w:rPr>
        <w:t xml:space="preserve">Processus en cinq étapes de conception de </w:t>
      </w:r>
      <w:r w:rsidR="004F4EC8">
        <w:rPr>
          <w:rFonts w:asciiTheme="minorHAnsi" w:hAnsiTheme="minorHAnsi"/>
          <w:lang w:val="fr-CA" w:bidi="fr-CA"/>
        </w:rPr>
        <w:t>POSGCPE</w:t>
      </w:r>
      <w:r w:rsidR="00DC3635">
        <w:rPr>
          <w:rFonts w:asciiTheme="minorHAnsi" w:hAnsiTheme="minorHAnsi"/>
          <w:lang w:val="fr-CA" w:bidi="fr-CA"/>
        </w:rPr>
        <w:t xml:space="preserve"> inter-agences</w:t>
      </w:r>
      <w:bookmarkEnd w:id="14"/>
    </w:p>
    <w:p w14:paraId="3BFF93B7" w14:textId="69415EB0" w:rsidR="00ED700F" w:rsidRPr="00F951FA" w:rsidRDefault="00646105" w:rsidP="0031620C">
      <w:pPr>
        <w:pStyle w:val="NoSpacing"/>
        <w:spacing w:before="240" w:after="240" w:line="276" w:lineRule="auto"/>
        <w:jc w:val="both"/>
        <w:rPr>
          <w:rFonts w:asciiTheme="minorHAnsi" w:hAnsiTheme="minorHAnsi"/>
          <w:lang w:val="fr-CA"/>
        </w:rPr>
      </w:pPr>
      <w:r w:rsidRPr="00F951FA">
        <w:rPr>
          <w:rFonts w:asciiTheme="minorHAnsi" w:hAnsiTheme="minorHAnsi"/>
          <w:lang w:val="fr-CA" w:bidi="fr-CA"/>
        </w:rPr>
        <w:t xml:space="preserve">Le présent </w:t>
      </w:r>
      <w:r w:rsidRPr="00F951FA">
        <w:rPr>
          <w:rFonts w:asciiTheme="minorHAnsi" w:hAnsiTheme="minorHAnsi"/>
          <w:i/>
          <w:lang w:val="fr-CA" w:bidi="fr-CA"/>
        </w:rPr>
        <w:t>Guide en cinq étapes</w:t>
      </w:r>
      <w:r w:rsidR="00BA66A7">
        <w:rPr>
          <w:rFonts w:asciiTheme="minorHAnsi" w:hAnsiTheme="minorHAnsi"/>
          <w:lang w:val="fr-CA" w:bidi="fr-CA"/>
        </w:rPr>
        <w:t xml:space="preserve"> s’attache à décrire la </w:t>
      </w:r>
      <w:r w:rsidRPr="00F951FA">
        <w:rPr>
          <w:rFonts w:asciiTheme="minorHAnsi" w:hAnsiTheme="minorHAnsi"/>
          <w:lang w:val="fr-CA" w:bidi="fr-CA"/>
        </w:rPr>
        <w:t xml:space="preserve">conception des </w:t>
      </w:r>
      <w:r w:rsidR="004F4EC8">
        <w:rPr>
          <w:rFonts w:asciiTheme="minorHAnsi" w:hAnsiTheme="minorHAnsi"/>
          <w:lang w:val="fr-CA" w:bidi="fr-CA"/>
        </w:rPr>
        <w:t>procédures opérationnelles standardisées</w:t>
      </w:r>
      <w:r w:rsidR="00BA66A7">
        <w:rPr>
          <w:rFonts w:asciiTheme="minorHAnsi" w:hAnsiTheme="minorHAnsi"/>
          <w:lang w:val="fr-CA" w:bidi="fr-CA"/>
        </w:rPr>
        <w:t xml:space="preserve"> plutôt que leur contenu. L’</w:t>
      </w:r>
      <w:r w:rsidRPr="00F951FA">
        <w:rPr>
          <w:rFonts w:asciiTheme="minorHAnsi" w:hAnsiTheme="minorHAnsi"/>
          <w:lang w:val="fr-CA" w:bidi="fr-CA"/>
        </w:rPr>
        <w:t xml:space="preserve">information </w:t>
      </w:r>
      <w:r w:rsidR="00BA66A7">
        <w:rPr>
          <w:rFonts w:asciiTheme="minorHAnsi" w:hAnsiTheme="minorHAnsi"/>
          <w:lang w:val="fr-CA" w:bidi="fr-CA"/>
        </w:rPr>
        <w:t>sur le contenu proprement dit</w:t>
      </w:r>
      <w:r w:rsidRPr="00F951FA">
        <w:rPr>
          <w:rFonts w:asciiTheme="minorHAnsi" w:hAnsiTheme="minorHAnsi"/>
          <w:lang w:val="fr-CA" w:bidi="fr-CA"/>
        </w:rPr>
        <w:t xml:space="preserve"> se trouve </w:t>
      </w:r>
      <w:r w:rsidR="00BA66A7">
        <w:rPr>
          <w:rFonts w:asciiTheme="minorHAnsi" w:hAnsiTheme="minorHAnsi"/>
          <w:lang w:val="fr-CA" w:bidi="fr-CA"/>
        </w:rPr>
        <w:t xml:space="preserve">plutôt </w:t>
      </w:r>
      <w:r w:rsidRPr="00F951FA">
        <w:rPr>
          <w:rFonts w:asciiTheme="minorHAnsi" w:hAnsiTheme="minorHAnsi"/>
          <w:lang w:val="fr-CA" w:bidi="fr-CA"/>
        </w:rPr>
        <w:t xml:space="preserve">dans le </w:t>
      </w:r>
      <w:commentRangeStart w:id="15"/>
      <w:r w:rsidRPr="00F951FA">
        <w:rPr>
          <w:rFonts w:asciiTheme="minorHAnsi" w:hAnsiTheme="minorHAnsi"/>
          <w:i/>
          <w:lang w:val="fr-CA" w:bidi="fr-CA"/>
        </w:rPr>
        <w:t xml:space="preserve">Modèle de </w:t>
      </w:r>
      <w:r w:rsidR="004F4EC8">
        <w:rPr>
          <w:rFonts w:asciiTheme="minorHAnsi" w:hAnsiTheme="minorHAnsi"/>
          <w:i/>
          <w:lang w:val="fr-CA" w:bidi="fr-CA"/>
        </w:rPr>
        <w:t>procédures opérationnelles standardisées</w:t>
      </w:r>
      <w:r w:rsidRPr="00F951FA">
        <w:rPr>
          <w:rFonts w:asciiTheme="minorHAnsi" w:hAnsiTheme="minorHAnsi"/>
          <w:i/>
          <w:lang w:val="fr-CA" w:bidi="fr-CA"/>
        </w:rPr>
        <w:t xml:space="preserve"> </w:t>
      </w:r>
      <w:r w:rsidRPr="00F951FA">
        <w:rPr>
          <w:rFonts w:asciiTheme="minorHAnsi" w:hAnsiTheme="minorHAnsi"/>
          <w:lang w:val="fr-CA" w:bidi="fr-CA"/>
        </w:rPr>
        <w:t xml:space="preserve">conçu par le Groupe spécialisé « gestion de cas ». </w:t>
      </w:r>
      <w:commentRangeEnd w:id="15"/>
      <w:r w:rsidR="00191F5D" w:rsidRPr="00F951FA">
        <w:rPr>
          <w:rStyle w:val="CommentReference"/>
          <w:lang w:val="fr-CA" w:bidi="fr-CA"/>
        </w:rPr>
        <w:commentReference w:id="15"/>
      </w:r>
      <w:r w:rsidRPr="00F951FA">
        <w:rPr>
          <w:rFonts w:asciiTheme="minorHAnsi" w:hAnsiTheme="minorHAnsi"/>
          <w:lang w:val="fr-CA" w:bidi="fr-CA"/>
        </w:rPr>
        <w:t xml:space="preserve">En utilisant </w:t>
      </w:r>
      <w:r w:rsidR="00BA66A7">
        <w:rPr>
          <w:rFonts w:asciiTheme="minorHAnsi" w:hAnsiTheme="minorHAnsi"/>
          <w:lang w:val="fr-CA" w:bidi="fr-CA"/>
        </w:rPr>
        <w:t xml:space="preserve">le </w:t>
      </w:r>
      <w:r w:rsidR="00BA66A7" w:rsidRPr="00F951FA">
        <w:rPr>
          <w:rFonts w:asciiTheme="minorHAnsi" w:hAnsiTheme="minorHAnsi"/>
          <w:i/>
          <w:lang w:val="fr-CA" w:bidi="fr-CA"/>
        </w:rPr>
        <w:t>Guide en cinq étapes</w:t>
      </w:r>
      <w:r w:rsidR="00BA66A7">
        <w:rPr>
          <w:rFonts w:asciiTheme="minorHAnsi" w:hAnsiTheme="minorHAnsi"/>
          <w:lang w:val="fr-CA" w:bidi="fr-CA"/>
        </w:rPr>
        <w:t xml:space="preserve"> et le</w:t>
      </w:r>
      <w:r w:rsidRPr="00F951FA">
        <w:rPr>
          <w:rFonts w:asciiTheme="minorHAnsi" w:hAnsiTheme="minorHAnsi"/>
          <w:lang w:val="fr-CA" w:bidi="fr-CA"/>
        </w:rPr>
        <w:t xml:space="preserve"> </w:t>
      </w:r>
      <w:r w:rsidRPr="00F951FA">
        <w:rPr>
          <w:rFonts w:asciiTheme="minorHAnsi" w:hAnsiTheme="minorHAnsi"/>
          <w:i/>
          <w:lang w:val="fr-CA" w:bidi="fr-CA"/>
        </w:rPr>
        <w:t xml:space="preserve">Modèle de </w:t>
      </w:r>
      <w:r w:rsidR="004F4EC8">
        <w:rPr>
          <w:rFonts w:asciiTheme="minorHAnsi" w:hAnsiTheme="minorHAnsi"/>
          <w:i/>
          <w:lang w:val="fr-CA" w:bidi="fr-CA"/>
        </w:rPr>
        <w:t>procédures opérationnelles standardisées</w:t>
      </w:r>
      <w:r w:rsidRPr="00F951FA">
        <w:rPr>
          <w:rFonts w:asciiTheme="minorHAnsi" w:hAnsiTheme="minorHAnsi"/>
          <w:i/>
          <w:lang w:val="fr-CA" w:bidi="fr-CA"/>
        </w:rPr>
        <w:t xml:space="preserve"> </w:t>
      </w:r>
      <w:r w:rsidRPr="00F951FA">
        <w:rPr>
          <w:rFonts w:asciiTheme="minorHAnsi" w:hAnsiTheme="minorHAnsi"/>
          <w:lang w:val="fr-CA" w:bidi="fr-CA"/>
        </w:rPr>
        <w:t xml:space="preserve">comme point de départ, le responsable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disposera des outils nécessaire</w:t>
      </w:r>
      <w:r w:rsidR="00715DD8">
        <w:rPr>
          <w:rFonts w:asciiTheme="minorHAnsi" w:hAnsiTheme="minorHAnsi"/>
          <w:lang w:val="fr-CA" w:bidi="fr-CA"/>
        </w:rPr>
        <w:t>s</w:t>
      </w:r>
      <w:r w:rsidRPr="00F951FA">
        <w:rPr>
          <w:rFonts w:asciiTheme="minorHAnsi" w:hAnsiTheme="minorHAnsi"/>
          <w:lang w:val="fr-CA" w:bidi="fr-CA"/>
        </w:rPr>
        <w:t xml:space="preserve"> à la coordination </w:t>
      </w:r>
      <w:r w:rsidR="00BA66A7">
        <w:rPr>
          <w:rFonts w:asciiTheme="minorHAnsi" w:hAnsiTheme="minorHAnsi"/>
          <w:lang w:val="fr-CA" w:bidi="fr-CA"/>
        </w:rPr>
        <w:t xml:space="preserve">de la </w:t>
      </w:r>
      <w:r w:rsidRPr="00F951FA">
        <w:rPr>
          <w:rFonts w:asciiTheme="minorHAnsi" w:hAnsiTheme="minorHAnsi"/>
          <w:lang w:val="fr-CA" w:bidi="fr-CA"/>
        </w:rPr>
        <w:t>conception et de</w:t>
      </w:r>
      <w:r w:rsidR="00BA66A7">
        <w:rPr>
          <w:rFonts w:asciiTheme="minorHAnsi" w:hAnsiTheme="minorHAnsi"/>
          <w:lang w:val="fr-CA" w:bidi="fr-CA"/>
        </w:rPr>
        <w:t xml:space="preserve"> la</w:t>
      </w:r>
      <w:r w:rsidRPr="00F951FA">
        <w:rPr>
          <w:rFonts w:asciiTheme="minorHAnsi" w:hAnsiTheme="minorHAnsi"/>
          <w:lang w:val="fr-CA" w:bidi="fr-CA"/>
        </w:rPr>
        <w:t xml:space="preserve"> </w:t>
      </w:r>
      <w:r w:rsidR="00BA66A7">
        <w:rPr>
          <w:rFonts w:asciiTheme="minorHAnsi" w:hAnsiTheme="minorHAnsi"/>
          <w:lang w:val="fr-CA" w:bidi="fr-CA"/>
        </w:rPr>
        <w:t>révision</w:t>
      </w:r>
      <w:r w:rsidRPr="00F951FA">
        <w:rPr>
          <w:rFonts w:asciiTheme="minorHAnsi" w:hAnsiTheme="minorHAnsi"/>
          <w:lang w:val="fr-CA" w:bidi="fr-CA"/>
        </w:rPr>
        <w:t xml:space="preserve"> des </w:t>
      </w:r>
      <w:r w:rsidR="004F4EC8">
        <w:rPr>
          <w:rFonts w:asciiTheme="minorHAnsi" w:hAnsiTheme="minorHAnsi"/>
          <w:lang w:val="fr-CA" w:bidi="fr-CA"/>
        </w:rPr>
        <w:t>POSGCPE</w:t>
      </w:r>
      <w:r w:rsidRPr="00F951FA">
        <w:rPr>
          <w:rFonts w:asciiTheme="minorHAnsi" w:hAnsiTheme="minorHAnsi"/>
          <w:lang w:val="fr-CA" w:bidi="fr-CA"/>
        </w:rPr>
        <w:t xml:space="preserve"> inter-agences.</w:t>
      </w:r>
    </w:p>
    <w:p w14:paraId="703BF39B" w14:textId="54BB79E7" w:rsidR="00ED700F" w:rsidRPr="00F951FA" w:rsidRDefault="00ED700F" w:rsidP="0031620C">
      <w:pPr>
        <w:pStyle w:val="NoSpacing"/>
        <w:spacing w:before="240" w:after="480" w:line="276" w:lineRule="auto"/>
        <w:jc w:val="both"/>
        <w:rPr>
          <w:rFonts w:asciiTheme="minorHAnsi" w:hAnsiTheme="minorHAnsi"/>
          <w:lang w:val="fr-CA"/>
        </w:rPr>
      </w:pPr>
      <w:r w:rsidRPr="00F951FA">
        <w:rPr>
          <w:rFonts w:asciiTheme="minorHAnsi" w:hAnsiTheme="minorHAnsi"/>
          <w:lang w:val="fr-CA" w:bidi="fr-CA"/>
        </w:rPr>
        <w:t xml:space="preserve">Les </w:t>
      </w:r>
      <w:r w:rsidR="004F4EC8">
        <w:rPr>
          <w:rFonts w:asciiTheme="minorHAnsi" w:hAnsiTheme="minorHAnsi"/>
          <w:lang w:val="fr-CA" w:bidi="fr-CA"/>
        </w:rPr>
        <w:t>POSGCPE</w:t>
      </w:r>
      <w:r w:rsidRPr="00F951FA">
        <w:rPr>
          <w:rFonts w:asciiTheme="minorHAnsi" w:hAnsiTheme="minorHAnsi"/>
          <w:lang w:val="fr-CA" w:bidi="fr-CA"/>
        </w:rPr>
        <w:t xml:space="preserve"> inter-agences </w:t>
      </w:r>
      <w:r w:rsidR="00C64F24">
        <w:rPr>
          <w:rFonts w:asciiTheme="minorHAnsi" w:hAnsiTheme="minorHAnsi"/>
          <w:lang w:val="fr-CA" w:bidi="fr-CA"/>
        </w:rPr>
        <w:t>doivent</w:t>
      </w:r>
      <w:r w:rsidR="00DA77F8">
        <w:rPr>
          <w:rFonts w:asciiTheme="minorHAnsi" w:hAnsiTheme="minorHAnsi"/>
          <w:lang w:val="fr-CA" w:bidi="fr-CA"/>
        </w:rPr>
        <w:t xml:space="preserve"> être des documents évolutifs et faire l’objet de révisions et de corrections</w:t>
      </w:r>
      <w:r w:rsidRPr="00F951FA">
        <w:rPr>
          <w:rFonts w:asciiTheme="minorHAnsi" w:hAnsiTheme="minorHAnsi"/>
          <w:lang w:val="fr-CA" w:bidi="fr-CA"/>
        </w:rPr>
        <w:t xml:space="preserve"> </w:t>
      </w:r>
      <w:r w:rsidR="00DA77F8">
        <w:rPr>
          <w:rFonts w:asciiTheme="minorHAnsi" w:hAnsiTheme="minorHAnsi"/>
          <w:lang w:val="fr-CA" w:bidi="fr-CA"/>
        </w:rPr>
        <w:t>périodiques</w:t>
      </w:r>
      <w:r w:rsidRPr="00F951FA">
        <w:rPr>
          <w:rFonts w:asciiTheme="minorHAnsi" w:hAnsiTheme="minorHAnsi"/>
          <w:lang w:val="fr-CA" w:bidi="fr-CA"/>
        </w:rPr>
        <w:t xml:space="preserve"> et </w:t>
      </w:r>
      <w:r w:rsidR="00DA77F8">
        <w:rPr>
          <w:rFonts w:asciiTheme="minorHAnsi" w:hAnsiTheme="minorHAnsi"/>
          <w:lang w:val="fr-CA" w:bidi="fr-CA"/>
        </w:rPr>
        <w:t>méthodiques</w:t>
      </w:r>
      <w:r w:rsidRPr="00F951FA">
        <w:rPr>
          <w:rFonts w:asciiTheme="minorHAnsi" w:hAnsiTheme="minorHAnsi"/>
          <w:lang w:val="fr-CA" w:bidi="fr-CA"/>
        </w:rPr>
        <w:t xml:space="preserve"> pour refléter la situation humanitaire. Il est important de garder cela à l’esprit au moment </w:t>
      </w:r>
      <w:r w:rsidR="00DA77F8">
        <w:rPr>
          <w:rFonts w:asciiTheme="minorHAnsi" w:hAnsiTheme="minorHAnsi"/>
          <w:lang w:val="fr-CA" w:bidi="fr-CA"/>
        </w:rPr>
        <w:t>d’effectuer</w:t>
      </w:r>
      <w:r w:rsidRPr="00F951FA">
        <w:rPr>
          <w:rFonts w:asciiTheme="minorHAnsi" w:hAnsiTheme="minorHAnsi"/>
          <w:lang w:val="fr-CA" w:bidi="fr-CA"/>
        </w:rPr>
        <w:t xml:space="preserve"> les cinq </w:t>
      </w:r>
      <w:r w:rsidR="00DA77F8">
        <w:rPr>
          <w:rFonts w:asciiTheme="minorHAnsi" w:hAnsiTheme="minorHAnsi"/>
          <w:lang w:val="fr-CA" w:bidi="fr-CA"/>
        </w:rPr>
        <w:t>grandes</w:t>
      </w:r>
      <w:r w:rsidRPr="00F951FA">
        <w:rPr>
          <w:rFonts w:asciiTheme="minorHAnsi" w:hAnsiTheme="minorHAnsi"/>
          <w:lang w:val="fr-CA" w:bidi="fr-CA"/>
        </w:rPr>
        <w:t xml:space="preserve"> étapes de conception des </w:t>
      </w:r>
      <w:r w:rsidR="004F4EC8">
        <w:rPr>
          <w:rFonts w:asciiTheme="minorHAnsi" w:hAnsiTheme="minorHAnsi"/>
          <w:lang w:val="fr-CA" w:bidi="fr-CA"/>
        </w:rPr>
        <w:t>POSIA</w:t>
      </w:r>
      <w:r w:rsidRPr="00F951FA">
        <w:rPr>
          <w:rFonts w:asciiTheme="minorHAnsi" w:hAnsiTheme="minorHAnsi"/>
          <w:lang w:val="fr-CA" w:bidi="fr-CA"/>
        </w:rPr>
        <w:t xml:space="preserve"> présentées ci-après, soit</w:t>
      </w:r>
      <w:r w:rsidR="00DA77F8">
        <w:rPr>
          <w:rFonts w:asciiTheme="minorHAnsi" w:hAnsiTheme="minorHAnsi"/>
          <w:lang w:val="fr-CA" w:bidi="fr-CA"/>
        </w:rPr>
        <w:t> : l’évaluation; la planification;</w:t>
      </w:r>
      <w:r w:rsidRPr="00F951FA">
        <w:rPr>
          <w:rFonts w:asciiTheme="minorHAnsi" w:hAnsiTheme="minorHAnsi"/>
          <w:lang w:val="fr-CA" w:bidi="fr-CA"/>
        </w:rPr>
        <w:t xml:space="preserve"> la rédaction</w:t>
      </w:r>
      <w:r w:rsidR="00DA77F8">
        <w:rPr>
          <w:rFonts w:asciiTheme="minorHAnsi" w:hAnsiTheme="minorHAnsi"/>
          <w:lang w:val="fr-CA" w:bidi="fr-CA"/>
        </w:rPr>
        <w:t>;</w:t>
      </w:r>
      <w:r w:rsidRPr="00F951FA">
        <w:rPr>
          <w:rFonts w:asciiTheme="minorHAnsi" w:hAnsiTheme="minorHAnsi"/>
          <w:lang w:val="fr-CA" w:bidi="fr-CA"/>
        </w:rPr>
        <w:t xml:space="preserve"> la diffusion et le renforcement des capacités</w:t>
      </w:r>
      <w:r w:rsidR="00DA77F8">
        <w:rPr>
          <w:rFonts w:asciiTheme="minorHAnsi" w:hAnsiTheme="minorHAnsi"/>
          <w:lang w:val="fr-CA" w:bidi="fr-CA"/>
        </w:rPr>
        <w:t>;</w:t>
      </w:r>
      <w:r w:rsidRPr="00F951FA">
        <w:rPr>
          <w:rFonts w:asciiTheme="minorHAnsi" w:hAnsiTheme="minorHAnsi"/>
          <w:lang w:val="fr-CA" w:bidi="fr-CA"/>
        </w:rPr>
        <w:t xml:space="preserve"> et la révision et </w:t>
      </w:r>
      <w:r w:rsidR="00DA77F8">
        <w:rPr>
          <w:rFonts w:asciiTheme="minorHAnsi" w:hAnsiTheme="minorHAnsi"/>
          <w:lang w:val="fr-CA" w:bidi="fr-CA"/>
        </w:rPr>
        <w:t xml:space="preserve">la </w:t>
      </w:r>
      <w:r w:rsidRPr="00F951FA">
        <w:rPr>
          <w:rFonts w:asciiTheme="minorHAnsi" w:hAnsiTheme="minorHAnsi"/>
          <w:lang w:val="fr-CA" w:bidi="fr-CA"/>
        </w:rPr>
        <w:t>correction.</w:t>
      </w:r>
    </w:p>
    <w:p w14:paraId="02C3C864" w14:textId="280193AF" w:rsidR="00C7695B" w:rsidRPr="00F951FA" w:rsidRDefault="00A22B63" w:rsidP="0031620C">
      <w:pPr>
        <w:pStyle w:val="NoSpacing"/>
        <w:spacing w:line="276" w:lineRule="auto"/>
        <w:jc w:val="both"/>
        <w:rPr>
          <w:rFonts w:asciiTheme="minorHAnsi" w:hAnsiTheme="minorHAnsi"/>
          <w:lang w:val="fr-CA"/>
        </w:rPr>
      </w:pPr>
      <w:r w:rsidRPr="00F951FA">
        <w:rPr>
          <w:rFonts w:asciiTheme="minorHAnsi" w:hAnsiTheme="minorHAnsi"/>
          <w:noProof/>
          <w:lang w:val="en-US"/>
        </w:rPr>
        <w:lastRenderedPageBreak/>
        <w:drawing>
          <wp:inline distT="0" distB="0" distL="0" distR="0" wp14:anchorId="5F8B67AE" wp14:editId="0E41A230">
            <wp:extent cx="5486400" cy="32004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04F12B1A" w14:textId="0F5099A3" w:rsidR="00A01D25" w:rsidRPr="00F951FA" w:rsidRDefault="00ED700F" w:rsidP="0031620C">
      <w:pPr>
        <w:pStyle w:val="BodyText2"/>
        <w:spacing w:before="480" w:after="240" w:line="276" w:lineRule="auto"/>
      </w:pPr>
      <w:r w:rsidRPr="00F951FA">
        <w:t xml:space="preserve">En contexte humanitaire, les </w:t>
      </w:r>
      <w:r w:rsidR="004F4EC8">
        <w:t>POSIA</w:t>
      </w:r>
      <w:r w:rsidRPr="00F951FA">
        <w:t xml:space="preserve"> doivent</w:t>
      </w:r>
      <w:r w:rsidR="00A1453F">
        <w:t xml:space="preserve"> minimalement</w:t>
      </w:r>
      <w:r w:rsidRPr="00F951FA">
        <w:t xml:space="preserve"> être révisées </w:t>
      </w:r>
      <w:r w:rsidR="00A1453F">
        <w:t>tous les six mois</w:t>
      </w:r>
      <w:r w:rsidRPr="00F951FA">
        <w:t xml:space="preserve">. </w:t>
      </w:r>
      <w:r w:rsidR="00A1453F">
        <w:t>I</w:t>
      </w:r>
      <w:r w:rsidRPr="00F951FA">
        <w:t xml:space="preserve">l est </w:t>
      </w:r>
      <w:r w:rsidR="00A1453F">
        <w:t xml:space="preserve">toutefois </w:t>
      </w:r>
      <w:r w:rsidRPr="00F951FA">
        <w:t xml:space="preserve">possible que des imprévus (un changement dans le contexte d’intervention, </w:t>
      </w:r>
      <w:r w:rsidR="00504E42">
        <w:t>par exemple</w:t>
      </w:r>
      <w:r w:rsidRPr="00F951FA">
        <w:t>) vous obligent à modifier la mise en pratique de certaines procédures dès le</w:t>
      </w:r>
      <w:r w:rsidR="00715DD8">
        <w:t>ur mise en œuvre</w:t>
      </w:r>
      <w:r w:rsidRPr="00F951FA">
        <w:t xml:space="preserve">. </w:t>
      </w:r>
      <w:r w:rsidR="00A1453F">
        <w:t>Par ailleurs, les mêmes étapes s’appliquent</w:t>
      </w:r>
      <w:r w:rsidR="00A1453F" w:rsidRPr="00A1453F">
        <w:t xml:space="preserve"> </w:t>
      </w:r>
      <w:r w:rsidR="00A1453F">
        <w:t>aux situations d’urgence soudaine et rapide. Il faudra alors recourir aux composantes minimales (c’est-à-dire les c</w:t>
      </w:r>
      <w:r w:rsidR="00A1453F" w:rsidRPr="00F951FA">
        <w:t xml:space="preserve">omposantes principales des </w:t>
      </w:r>
      <w:r w:rsidR="004F4EC8">
        <w:t>POSIA</w:t>
      </w:r>
      <w:r w:rsidR="00A1453F">
        <w:t>) en visant un certain nombre de critères (faisabilité, pertinence et</w:t>
      </w:r>
      <w:r w:rsidRPr="00F951FA">
        <w:t xml:space="preserve"> pragmatisme</w:t>
      </w:r>
      <w:r w:rsidR="00A1453F">
        <w:t>)</w:t>
      </w:r>
      <w:r w:rsidRPr="00F951FA">
        <w:t xml:space="preserve"> </w:t>
      </w:r>
      <w:r w:rsidR="00A1453F">
        <w:t>et en évitant de retarder</w:t>
      </w:r>
      <w:r w:rsidRPr="00F951FA">
        <w:t xml:space="preserve"> </w:t>
      </w:r>
      <w:r w:rsidR="00A1453F">
        <w:t>la</w:t>
      </w:r>
      <w:r w:rsidRPr="00F951FA">
        <w:t xml:space="preserve"> prestation des services. Une fois les composantes minimales établies, d’autres composantes </w:t>
      </w:r>
      <w:r w:rsidR="00A1453F">
        <w:t>pourront</w:t>
      </w:r>
      <w:r w:rsidRPr="00F951FA">
        <w:t xml:space="preserve"> être ajoutées aux </w:t>
      </w:r>
      <w:r w:rsidR="004F4EC8">
        <w:t>POSIA</w:t>
      </w:r>
      <w:r w:rsidRPr="00F951FA">
        <w:t xml:space="preserve"> en suivant les étapes décrites ci-après.</w:t>
      </w:r>
    </w:p>
    <w:p w14:paraId="66D71EC3" w14:textId="6BEA8CEA" w:rsidR="00260DFD" w:rsidRPr="00F951FA" w:rsidRDefault="00443F9D" w:rsidP="0031620C">
      <w:pPr>
        <w:pStyle w:val="Heading2"/>
        <w:spacing w:before="360" w:after="120"/>
        <w:rPr>
          <w:rFonts w:asciiTheme="minorHAnsi" w:hAnsiTheme="minorHAnsi"/>
          <w:lang w:val="fr-CA"/>
        </w:rPr>
      </w:pPr>
      <w:bookmarkStart w:id="16" w:name="_Toc11750820"/>
      <w:r w:rsidRPr="00F951FA">
        <w:rPr>
          <w:rFonts w:asciiTheme="minorHAnsi" w:hAnsiTheme="minorHAnsi"/>
          <w:lang w:val="fr-CA" w:bidi="fr-CA"/>
        </w:rPr>
        <w:lastRenderedPageBreak/>
        <w:t>Étape 1 : Évaluation</w:t>
      </w:r>
      <w:bookmarkEnd w:id="16"/>
    </w:p>
    <w:p w14:paraId="1B12B207" w14:textId="4FAE42F3" w:rsidR="00206A63" w:rsidRPr="00F951FA" w:rsidRDefault="00320083" w:rsidP="0031620C">
      <w:pPr>
        <w:spacing w:after="240"/>
        <w:jc w:val="both"/>
        <w:rPr>
          <w:rFonts w:asciiTheme="minorHAnsi" w:hAnsiTheme="minorHAnsi"/>
          <w:lang w:val="fr-CA"/>
        </w:rPr>
      </w:pPr>
      <w:r>
        <w:rPr>
          <w:rFonts w:asciiTheme="minorHAnsi" w:hAnsiTheme="minorHAnsi"/>
          <w:lang w:val="fr-CA" w:bidi="fr-CA"/>
        </w:rPr>
        <w:t>L</w:t>
      </w:r>
      <w:r w:rsidR="00206A63" w:rsidRPr="00F951FA">
        <w:rPr>
          <w:rFonts w:asciiTheme="minorHAnsi" w:hAnsiTheme="minorHAnsi"/>
          <w:lang w:val="fr-CA" w:bidi="fr-CA"/>
        </w:rPr>
        <w:t>’évaluation</w:t>
      </w:r>
      <w:r>
        <w:rPr>
          <w:rFonts w:asciiTheme="minorHAnsi" w:hAnsiTheme="minorHAnsi"/>
          <w:lang w:val="fr-CA" w:bidi="fr-CA"/>
        </w:rPr>
        <w:t xml:space="preserve"> sert à</w:t>
      </w:r>
      <w:r w:rsidR="00206A63" w:rsidRPr="00F951FA">
        <w:rPr>
          <w:rFonts w:asciiTheme="minorHAnsi" w:hAnsiTheme="minorHAnsi"/>
          <w:lang w:val="fr-CA" w:bidi="fr-CA"/>
        </w:rPr>
        <w:t xml:space="preserve"> définir </w:t>
      </w:r>
      <w:r>
        <w:rPr>
          <w:rFonts w:asciiTheme="minorHAnsi" w:hAnsiTheme="minorHAnsi"/>
          <w:lang w:val="fr-CA" w:bidi="fr-CA"/>
        </w:rPr>
        <w:t>la raison d’être</w:t>
      </w:r>
      <w:r w:rsidR="00206A63" w:rsidRPr="00F951FA">
        <w:rPr>
          <w:rFonts w:asciiTheme="minorHAnsi" w:hAnsiTheme="minorHAnsi"/>
          <w:lang w:val="fr-CA" w:bidi="fr-CA"/>
        </w:rPr>
        <w:t xml:space="preserve"> et l’objectif </w:t>
      </w:r>
      <w:r>
        <w:rPr>
          <w:rFonts w:asciiTheme="minorHAnsi" w:hAnsiTheme="minorHAnsi"/>
          <w:lang w:val="fr-CA" w:bidi="fr-CA"/>
        </w:rPr>
        <w:t>des</w:t>
      </w:r>
      <w:r w:rsidR="00206A63"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Pr>
          <w:rFonts w:asciiTheme="minorHAnsi" w:hAnsiTheme="minorHAnsi"/>
          <w:lang w:val="fr-CA" w:bidi="fr-CA"/>
        </w:rPr>
        <w:t xml:space="preserve">. La raison d’être de la prestation de </w:t>
      </w:r>
      <w:r w:rsidRPr="00F951FA">
        <w:rPr>
          <w:rFonts w:asciiTheme="minorHAnsi" w:hAnsiTheme="minorHAnsi"/>
          <w:lang w:val="fr-CA" w:bidi="fr-CA"/>
        </w:rPr>
        <w:t xml:space="preserve">services de </w:t>
      </w:r>
      <w:r w:rsidR="000A7F15">
        <w:rPr>
          <w:rFonts w:asciiTheme="minorHAnsi" w:hAnsiTheme="minorHAnsi"/>
          <w:lang w:val="fr-CA" w:bidi="fr-CA"/>
        </w:rPr>
        <w:t>GCPE</w:t>
      </w:r>
      <w:r>
        <w:rPr>
          <w:rFonts w:asciiTheme="minorHAnsi" w:hAnsiTheme="minorHAnsi"/>
          <w:lang w:val="fr-CA" w:bidi="fr-CA"/>
        </w:rPr>
        <w:t xml:space="preserve"> – et, par conséquent, des </w:t>
      </w:r>
      <w:r w:rsidR="004F4EC8">
        <w:rPr>
          <w:rFonts w:asciiTheme="minorHAnsi" w:hAnsiTheme="minorHAnsi"/>
          <w:lang w:val="fr-CA" w:bidi="fr-CA"/>
        </w:rPr>
        <w:t>procédures opérationnelles standardisées</w:t>
      </w:r>
      <w:r>
        <w:rPr>
          <w:rFonts w:asciiTheme="minorHAnsi" w:hAnsiTheme="minorHAnsi"/>
          <w:lang w:val="fr-CA" w:bidi="fr-CA"/>
        </w:rPr>
        <w:t xml:space="preserve"> en matière de </w:t>
      </w:r>
      <w:r w:rsidR="000A7F15">
        <w:rPr>
          <w:rFonts w:asciiTheme="minorHAnsi" w:hAnsiTheme="minorHAnsi"/>
          <w:lang w:val="fr-CA" w:bidi="fr-CA"/>
        </w:rPr>
        <w:t>GCPE</w:t>
      </w:r>
      <w:r>
        <w:rPr>
          <w:rFonts w:asciiTheme="minorHAnsi" w:hAnsiTheme="minorHAnsi"/>
          <w:lang w:val="fr-CA" w:bidi="fr-CA"/>
        </w:rPr>
        <w:t xml:space="preserve"> – est la </w:t>
      </w:r>
      <w:r w:rsidR="00206A63" w:rsidRPr="00F951FA">
        <w:rPr>
          <w:rFonts w:asciiTheme="minorHAnsi" w:hAnsiTheme="minorHAnsi"/>
          <w:lang w:val="fr-CA" w:bidi="fr-CA"/>
        </w:rPr>
        <w:t>présence de menaces, de violations et de vulnérabilités en lien avec les droits de l</w:t>
      </w:r>
      <w:r w:rsidR="00152EB2">
        <w:rPr>
          <w:rFonts w:asciiTheme="minorHAnsi" w:hAnsiTheme="minorHAnsi"/>
          <w:lang w:val="fr-CA" w:bidi="fr-CA"/>
        </w:rPr>
        <w:t>’</w:t>
      </w:r>
      <w:r w:rsidR="00206A63" w:rsidRPr="00F951FA">
        <w:rPr>
          <w:rFonts w:asciiTheme="minorHAnsi" w:hAnsiTheme="minorHAnsi"/>
          <w:lang w:val="fr-CA" w:bidi="fr-CA"/>
        </w:rPr>
        <w:t xml:space="preserve">enfant à la protection </w:t>
      </w:r>
      <w:r>
        <w:rPr>
          <w:rFonts w:asciiTheme="minorHAnsi" w:hAnsiTheme="minorHAnsi"/>
          <w:lang w:val="fr-CA" w:bidi="fr-CA"/>
        </w:rPr>
        <w:t>et la nécessité d’</w:t>
      </w:r>
      <w:r w:rsidR="00206A63" w:rsidRPr="00F951FA">
        <w:rPr>
          <w:rFonts w:asciiTheme="minorHAnsi" w:hAnsiTheme="minorHAnsi"/>
          <w:lang w:val="fr-CA" w:bidi="fr-CA"/>
        </w:rPr>
        <w:t>une intervention personnalisée et adaptée au contexte.</w:t>
      </w:r>
    </w:p>
    <w:p w14:paraId="6577E630" w14:textId="3F08A450" w:rsidR="00252482" w:rsidRPr="001C385B" w:rsidRDefault="000517A9" w:rsidP="0031620C">
      <w:pPr>
        <w:pStyle w:val="BodyText2"/>
        <w:spacing w:after="120" w:line="276" w:lineRule="auto"/>
        <w:rPr>
          <w:rFonts w:cstheme="minorBidi"/>
        </w:rPr>
      </w:pPr>
      <w:r w:rsidRPr="001C385B">
        <w:rPr>
          <w:rFonts w:cstheme="minorBidi"/>
        </w:rPr>
        <w:t xml:space="preserve">Pour commencer, examinez et analysez les données primaires et secondaires recueillies </w:t>
      </w:r>
      <w:r w:rsidR="0084530C" w:rsidRPr="001C385B">
        <w:rPr>
          <w:rFonts w:cstheme="minorBidi"/>
        </w:rPr>
        <w:t>concernant</w:t>
      </w:r>
      <w:r w:rsidRPr="001C385B">
        <w:rPr>
          <w:rFonts w:cstheme="minorBidi"/>
        </w:rPr>
        <w:t xml:space="preserve"> </w:t>
      </w:r>
      <w:r w:rsidR="0084530C" w:rsidRPr="001C385B">
        <w:rPr>
          <w:rFonts w:cstheme="minorBidi"/>
        </w:rPr>
        <w:t>les</w:t>
      </w:r>
      <w:r w:rsidRPr="001C385B">
        <w:rPr>
          <w:rFonts w:cstheme="minorBidi"/>
        </w:rPr>
        <w:t xml:space="preserve"> menaces, </w:t>
      </w:r>
      <w:r w:rsidR="0084530C" w:rsidRPr="001C385B">
        <w:rPr>
          <w:rFonts w:cstheme="minorBidi"/>
        </w:rPr>
        <w:t>les</w:t>
      </w:r>
      <w:r w:rsidRPr="001C385B">
        <w:rPr>
          <w:rFonts w:cstheme="minorBidi"/>
        </w:rPr>
        <w:t xml:space="preserve"> violations et </w:t>
      </w:r>
      <w:r w:rsidR="0084530C" w:rsidRPr="001C385B">
        <w:rPr>
          <w:rFonts w:cstheme="minorBidi"/>
        </w:rPr>
        <w:t>les</w:t>
      </w:r>
      <w:r w:rsidRPr="001C385B">
        <w:rPr>
          <w:rFonts w:cstheme="minorBidi"/>
        </w:rPr>
        <w:t xml:space="preserve"> vulnérabilités locales en lien avec la protection</w:t>
      </w:r>
      <w:r w:rsidR="00C03008">
        <w:rPr>
          <w:rFonts w:cstheme="minorBidi"/>
        </w:rPr>
        <w:t xml:space="preserve"> de l’enfance</w:t>
      </w:r>
      <w:r w:rsidRPr="001C385B">
        <w:rPr>
          <w:rFonts w:cstheme="minorBidi"/>
        </w:rPr>
        <w:t xml:space="preserve">. N’oubliez pas de contextualiser </w:t>
      </w:r>
      <w:r w:rsidR="0084530C" w:rsidRPr="001C385B">
        <w:rPr>
          <w:rFonts w:cstheme="minorBidi"/>
        </w:rPr>
        <w:t>vos</w:t>
      </w:r>
      <w:r w:rsidRPr="001C385B">
        <w:rPr>
          <w:rFonts w:cstheme="minorBidi"/>
        </w:rPr>
        <w:t xml:space="preserve"> </w:t>
      </w:r>
      <w:r w:rsidR="004F4EC8">
        <w:rPr>
          <w:rFonts w:cstheme="minorBidi"/>
        </w:rPr>
        <w:t>procédures opérationnelles standardisées</w:t>
      </w:r>
      <w:r w:rsidRPr="001C385B">
        <w:rPr>
          <w:rFonts w:cstheme="minorBidi"/>
        </w:rPr>
        <w:t xml:space="preserve"> afin que les interventions ciblent </w:t>
      </w:r>
      <w:r w:rsidR="0084530C" w:rsidRPr="001C385B">
        <w:rPr>
          <w:rFonts w:cstheme="minorBidi"/>
        </w:rPr>
        <w:t xml:space="preserve">précisément </w:t>
      </w:r>
      <w:r w:rsidRPr="001C385B">
        <w:rPr>
          <w:rFonts w:cstheme="minorBidi"/>
        </w:rPr>
        <w:t>ces menaces, violations et vulnérabilités.</w:t>
      </w:r>
    </w:p>
    <w:p w14:paraId="40BB0943" w14:textId="49C8B1E7" w:rsidR="005F1F64" w:rsidRPr="00F951FA" w:rsidRDefault="0084530C" w:rsidP="0031620C">
      <w:pPr>
        <w:pStyle w:val="ListParagraph"/>
        <w:numPr>
          <w:ilvl w:val="0"/>
          <w:numId w:val="9"/>
        </w:numPr>
        <w:spacing w:after="120"/>
        <w:ind w:left="714" w:hanging="357"/>
        <w:contextualSpacing w:val="0"/>
        <w:jc w:val="both"/>
        <w:rPr>
          <w:rFonts w:asciiTheme="minorHAnsi" w:hAnsiTheme="minorHAnsi"/>
          <w:lang w:val="fr-CA"/>
        </w:rPr>
      </w:pPr>
      <w:r>
        <w:rPr>
          <w:rFonts w:asciiTheme="minorHAnsi" w:hAnsiTheme="minorHAnsi"/>
          <w:lang w:val="fr-CA" w:bidi="fr-CA"/>
        </w:rPr>
        <w:t>Les</w:t>
      </w:r>
      <w:r w:rsidR="006A2436" w:rsidRPr="00F951FA">
        <w:rPr>
          <w:rFonts w:asciiTheme="minorHAnsi" w:hAnsiTheme="minorHAnsi"/>
          <w:lang w:val="fr-CA" w:bidi="fr-CA"/>
        </w:rPr>
        <w:t xml:space="preserve"> données primaires </w:t>
      </w:r>
      <w:r>
        <w:rPr>
          <w:rFonts w:asciiTheme="minorHAnsi" w:hAnsiTheme="minorHAnsi"/>
          <w:lang w:val="fr-CA" w:bidi="fr-CA"/>
        </w:rPr>
        <w:t>font référence à l’information tirée</w:t>
      </w:r>
      <w:r w:rsidR="006A2436" w:rsidRPr="00F951FA">
        <w:rPr>
          <w:rFonts w:asciiTheme="minorHAnsi" w:hAnsiTheme="minorHAnsi"/>
          <w:lang w:val="fr-CA" w:bidi="fr-CA"/>
        </w:rPr>
        <w:t xml:space="preserve"> des rapports d’évaluation </w:t>
      </w:r>
      <w:r>
        <w:rPr>
          <w:rFonts w:asciiTheme="minorHAnsi" w:hAnsiTheme="minorHAnsi"/>
          <w:lang w:val="fr-CA" w:bidi="fr-CA"/>
        </w:rPr>
        <w:t>(</w:t>
      </w:r>
      <w:r w:rsidR="006A2436" w:rsidRPr="00F951FA">
        <w:rPr>
          <w:rFonts w:asciiTheme="minorHAnsi" w:hAnsiTheme="minorHAnsi"/>
          <w:lang w:val="fr-CA" w:bidi="fr-CA"/>
        </w:rPr>
        <w:t>inter-agences et agences</w:t>
      </w:r>
      <w:r>
        <w:rPr>
          <w:rFonts w:asciiTheme="minorHAnsi" w:hAnsiTheme="minorHAnsi"/>
          <w:lang w:val="fr-CA" w:bidi="fr-CA"/>
        </w:rPr>
        <w:t xml:space="preserve"> individuelles) : </w:t>
      </w:r>
      <w:r w:rsidR="006A2436" w:rsidRPr="00F951FA">
        <w:rPr>
          <w:rFonts w:asciiTheme="minorHAnsi" w:hAnsiTheme="minorHAnsi"/>
          <w:lang w:val="fr-CA" w:bidi="fr-CA"/>
        </w:rPr>
        <w:t xml:space="preserve">données sur la protection de l’enfance recueillies lors d’une évaluation multisectorielle initiale rapide, </w:t>
      </w:r>
      <w:hyperlink r:id="rId23" w:history="1">
        <w:r>
          <w:rPr>
            <w:rStyle w:val="Hyperlink"/>
            <w:rFonts w:asciiTheme="minorHAnsi" w:hAnsiTheme="minorHAnsi"/>
            <w:lang w:val="fr-CA" w:bidi="fr-CA"/>
          </w:rPr>
          <w:t>Évaluation rapide en matière de protection de l’enfant</w:t>
        </w:r>
      </w:hyperlink>
      <w:r>
        <w:rPr>
          <w:rStyle w:val="Hyperlink"/>
          <w:rFonts w:asciiTheme="minorHAnsi" w:hAnsiTheme="minorHAnsi"/>
          <w:color w:val="auto"/>
          <w:u w:val="none"/>
          <w:lang w:val="fr-CA" w:bidi="fr-CA"/>
        </w:rPr>
        <w:t xml:space="preserve"> et</w:t>
      </w:r>
      <w:r w:rsidR="009C24BB" w:rsidRPr="00E377B3">
        <w:rPr>
          <w:rStyle w:val="Hyperlink"/>
          <w:rFonts w:asciiTheme="minorHAnsi" w:hAnsiTheme="minorHAnsi"/>
          <w:color w:val="auto"/>
          <w:u w:val="none"/>
          <w:lang w:val="fr-CA" w:bidi="fr-CA"/>
        </w:rPr>
        <w:t xml:space="preserve"> </w:t>
      </w:r>
      <w:r w:rsidR="006A2436" w:rsidRPr="00F951FA">
        <w:rPr>
          <w:rFonts w:asciiTheme="minorHAnsi" w:hAnsiTheme="minorHAnsi"/>
          <w:lang w:val="fr-CA" w:bidi="fr-CA"/>
        </w:rPr>
        <w:t>analyse des données du système de gestion de l</w:t>
      </w:r>
      <w:r w:rsidR="00152EB2">
        <w:rPr>
          <w:rFonts w:asciiTheme="minorHAnsi" w:hAnsiTheme="minorHAnsi"/>
          <w:lang w:val="fr-CA" w:bidi="fr-CA"/>
        </w:rPr>
        <w:t>’</w:t>
      </w:r>
      <w:r w:rsidR="006A2436" w:rsidRPr="00F951FA">
        <w:rPr>
          <w:rFonts w:asciiTheme="minorHAnsi" w:hAnsiTheme="minorHAnsi"/>
          <w:lang w:val="fr-CA" w:bidi="fr-CA"/>
        </w:rPr>
        <w:t xml:space="preserve">information pour la </w:t>
      </w:r>
      <w:r w:rsidR="000A7F15">
        <w:rPr>
          <w:rFonts w:asciiTheme="minorHAnsi" w:hAnsiTheme="minorHAnsi"/>
          <w:lang w:val="fr-CA" w:bidi="fr-CA"/>
        </w:rPr>
        <w:t>gestion de cas</w:t>
      </w:r>
      <w:r w:rsidR="006A2436" w:rsidRPr="00F951FA">
        <w:rPr>
          <w:rFonts w:asciiTheme="minorHAnsi" w:hAnsiTheme="minorHAnsi"/>
          <w:lang w:val="fr-CA" w:bidi="fr-CA"/>
        </w:rPr>
        <w:t xml:space="preserve"> d</w:t>
      </w:r>
      <w:r>
        <w:rPr>
          <w:rFonts w:asciiTheme="minorHAnsi" w:hAnsiTheme="minorHAnsi"/>
          <w:lang w:val="fr-CA" w:bidi="fr-CA"/>
        </w:rPr>
        <w:t>e protection de l’enfance sur le terrain, par exemple.</w:t>
      </w:r>
    </w:p>
    <w:p w14:paraId="1E4E2431" w14:textId="6A2CD342" w:rsidR="00930D39" w:rsidRDefault="0084530C" w:rsidP="0031620C">
      <w:pPr>
        <w:pStyle w:val="ListParagraph"/>
        <w:numPr>
          <w:ilvl w:val="0"/>
          <w:numId w:val="9"/>
        </w:numPr>
        <w:spacing w:after="120"/>
        <w:ind w:left="714" w:hanging="357"/>
        <w:contextualSpacing w:val="0"/>
        <w:jc w:val="both"/>
        <w:rPr>
          <w:rFonts w:asciiTheme="minorHAnsi" w:hAnsiTheme="minorHAnsi"/>
          <w:lang w:val="fr-CA"/>
        </w:rPr>
      </w:pPr>
      <w:r>
        <w:rPr>
          <w:rFonts w:asciiTheme="minorHAnsi" w:hAnsiTheme="minorHAnsi"/>
          <w:lang w:val="fr-CA" w:bidi="fr-CA"/>
        </w:rPr>
        <w:t>L</w:t>
      </w:r>
      <w:r w:rsidR="006A2436" w:rsidRPr="00F951FA">
        <w:rPr>
          <w:rFonts w:asciiTheme="minorHAnsi" w:hAnsiTheme="minorHAnsi"/>
          <w:lang w:val="fr-CA" w:bidi="fr-CA"/>
        </w:rPr>
        <w:t xml:space="preserve">es données secondaires </w:t>
      </w:r>
      <w:r>
        <w:rPr>
          <w:rFonts w:asciiTheme="minorHAnsi" w:hAnsiTheme="minorHAnsi"/>
          <w:lang w:val="fr-CA" w:bidi="fr-CA"/>
        </w:rPr>
        <w:t>comprennent</w:t>
      </w:r>
      <w:r w:rsidR="006A2436" w:rsidRPr="00F951FA">
        <w:rPr>
          <w:rFonts w:asciiTheme="minorHAnsi" w:hAnsiTheme="minorHAnsi"/>
          <w:lang w:val="fr-CA" w:bidi="fr-CA"/>
        </w:rPr>
        <w:t xml:space="preserve"> </w:t>
      </w:r>
      <w:r>
        <w:rPr>
          <w:rFonts w:asciiTheme="minorHAnsi" w:hAnsiTheme="minorHAnsi"/>
          <w:lang w:val="fr-CA" w:bidi="fr-CA"/>
        </w:rPr>
        <w:t>les</w:t>
      </w:r>
      <w:r w:rsidR="006A2436" w:rsidRPr="00F951FA">
        <w:rPr>
          <w:rFonts w:asciiTheme="minorHAnsi" w:hAnsiTheme="minorHAnsi"/>
          <w:lang w:val="fr-CA" w:bidi="fr-CA"/>
        </w:rPr>
        <w:t xml:space="preserve"> recherches et </w:t>
      </w:r>
      <w:r>
        <w:rPr>
          <w:rFonts w:asciiTheme="minorHAnsi" w:hAnsiTheme="minorHAnsi"/>
          <w:lang w:val="fr-CA" w:bidi="fr-CA"/>
        </w:rPr>
        <w:t>les</w:t>
      </w:r>
      <w:r w:rsidR="006A2436" w:rsidRPr="00F951FA">
        <w:rPr>
          <w:rFonts w:asciiTheme="minorHAnsi" w:hAnsiTheme="minorHAnsi"/>
          <w:lang w:val="fr-CA" w:bidi="fr-CA"/>
        </w:rPr>
        <w:t xml:space="preserve"> documents existants : rapport d’analyse </w:t>
      </w:r>
      <w:r w:rsidR="0075539B">
        <w:rPr>
          <w:rFonts w:asciiTheme="minorHAnsi" w:hAnsiTheme="minorHAnsi"/>
          <w:lang w:val="fr-CA" w:bidi="fr-CA"/>
        </w:rPr>
        <w:t>du</w:t>
      </w:r>
      <w:r w:rsidR="006A2436" w:rsidRPr="00F951FA">
        <w:rPr>
          <w:rFonts w:asciiTheme="minorHAnsi" w:hAnsiTheme="minorHAnsi"/>
          <w:lang w:val="fr-CA" w:bidi="fr-CA"/>
        </w:rPr>
        <w:t xml:space="preserve"> système de </w:t>
      </w:r>
      <w:r w:rsidR="000A7F15">
        <w:rPr>
          <w:rFonts w:asciiTheme="minorHAnsi" w:hAnsiTheme="minorHAnsi"/>
          <w:lang w:val="fr-CA" w:bidi="fr-CA"/>
        </w:rPr>
        <w:t>GCPE</w:t>
      </w:r>
      <w:r w:rsidR="006A2436" w:rsidRPr="00F951FA">
        <w:rPr>
          <w:rFonts w:asciiTheme="minorHAnsi" w:hAnsiTheme="minorHAnsi"/>
          <w:lang w:val="fr-CA" w:bidi="fr-CA"/>
        </w:rPr>
        <w:t xml:space="preserve"> local, </w:t>
      </w:r>
      <w:commentRangeStart w:id="17"/>
      <w:r w:rsidR="007B704C">
        <w:rPr>
          <w:rStyle w:val="Hyperlink"/>
          <w:rFonts w:asciiTheme="minorHAnsi" w:hAnsiTheme="minorHAnsi"/>
          <w:lang w:val="fr-CA" w:bidi="fr-CA"/>
        </w:rPr>
        <w:fldChar w:fldCharType="begin"/>
      </w:r>
      <w:r w:rsidR="0075539B">
        <w:rPr>
          <w:rStyle w:val="Hyperlink"/>
          <w:rFonts w:asciiTheme="minorHAnsi" w:hAnsiTheme="minorHAnsi"/>
          <w:lang w:val="fr-CA" w:bidi="fr-CA"/>
        </w:rPr>
        <w:instrText>HYPERLINK "http://cpwg.net/assessment/desk-review-template-cpwg-2013/"</w:instrText>
      </w:r>
      <w:r w:rsidR="007B704C">
        <w:rPr>
          <w:rStyle w:val="Hyperlink"/>
          <w:rFonts w:asciiTheme="minorHAnsi" w:hAnsiTheme="minorHAnsi"/>
          <w:lang w:val="fr-CA" w:bidi="fr-CA"/>
        </w:rPr>
        <w:fldChar w:fldCharType="separate"/>
      </w:r>
      <w:r w:rsidR="0075539B">
        <w:rPr>
          <w:rStyle w:val="Hyperlink"/>
          <w:rFonts w:asciiTheme="minorHAnsi" w:hAnsiTheme="minorHAnsi"/>
          <w:lang w:val="fr-CA" w:bidi="fr-CA"/>
        </w:rPr>
        <w:t>analyse récente de la situation en matière de protection de l</w:t>
      </w:r>
      <w:r w:rsidR="001C385B">
        <w:rPr>
          <w:rStyle w:val="Hyperlink"/>
          <w:rFonts w:asciiTheme="minorHAnsi" w:hAnsiTheme="minorHAnsi"/>
          <w:lang w:val="fr-CA" w:bidi="fr-CA"/>
        </w:rPr>
        <w:t>’</w:t>
      </w:r>
      <w:r w:rsidR="0075539B">
        <w:rPr>
          <w:rStyle w:val="Hyperlink"/>
          <w:rFonts w:asciiTheme="minorHAnsi" w:hAnsiTheme="minorHAnsi"/>
          <w:lang w:val="fr-CA" w:bidi="fr-CA"/>
        </w:rPr>
        <w:t>enfance</w:t>
      </w:r>
      <w:r w:rsidR="007B704C">
        <w:rPr>
          <w:rStyle w:val="Hyperlink"/>
          <w:rFonts w:asciiTheme="minorHAnsi" w:hAnsiTheme="minorHAnsi"/>
          <w:lang w:val="fr-CA" w:bidi="fr-CA"/>
        </w:rPr>
        <w:fldChar w:fldCharType="end"/>
      </w:r>
      <w:commentRangeEnd w:id="17"/>
      <w:r>
        <w:rPr>
          <w:rStyle w:val="CommentReference"/>
        </w:rPr>
        <w:commentReference w:id="17"/>
      </w:r>
      <w:r>
        <w:rPr>
          <w:rStyle w:val="CommentReference"/>
        </w:rPr>
        <w:t>,</w:t>
      </w:r>
      <w:r w:rsidR="006A2436" w:rsidRPr="00F951FA">
        <w:rPr>
          <w:rFonts w:asciiTheme="minorHAnsi" w:hAnsiTheme="minorHAnsi"/>
          <w:lang w:val="fr-CA" w:bidi="fr-CA"/>
        </w:rPr>
        <w:t xml:space="preserve"> </w:t>
      </w:r>
      <w:commentRangeStart w:id="18"/>
      <w:r w:rsidR="007B704C">
        <w:rPr>
          <w:rStyle w:val="Hyperlink"/>
          <w:rFonts w:asciiTheme="minorHAnsi" w:hAnsiTheme="minorHAnsi"/>
          <w:lang w:val="fr-CA" w:bidi="fr-CA"/>
        </w:rPr>
        <w:fldChar w:fldCharType="begin"/>
      </w:r>
      <w:r w:rsidR="0075539B">
        <w:rPr>
          <w:rStyle w:val="Hyperlink"/>
          <w:rFonts w:asciiTheme="minorHAnsi" w:hAnsiTheme="minorHAnsi"/>
          <w:lang w:val="fr-CA" w:bidi="fr-CA"/>
        </w:rPr>
        <w:instrText>HYPERLINK "http://cpwg.net/starter_pack/cpwg-secondary-data-review-template-2014-eng/"</w:instrText>
      </w:r>
      <w:r w:rsidR="007B704C">
        <w:rPr>
          <w:rStyle w:val="Hyperlink"/>
          <w:rFonts w:asciiTheme="minorHAnsi" w:hAnsiTheme="minorHAnsi"/>
          <w:lang w:val="fr-CA" w:bidi="fr-CA"/>
        </w:rPr>
        <w:fldChar w:fldCharType="separate"/>
      </w:r>
      <w:r w:rsidR="0075539B">
        <w:rPr>
          <w:rStyle w:val="Hyperlink"/>
          <w:rFonts w:asciiTheme="minorHAnsi" w:hAnsiTheme="minorHAnsi"/>
          <w:lang w:val="fr-CA" w:bidi="fr-CA"/>
        </w:rPr>
        <w:t>analyses de données secondaires</w:t>
      </w:r>
      <w:r w:rsidR="007B704C">
        <w:rPr>
          <w:rStyle w:val="Hyperlink"/>
          <w:rFonts w:asciiTheme="minorHAnsi" w:hAnsiTheme="minorHAnsi"/>
          <w:lang w:val="fr-CA" w:bidi="fr-CA"/>
        </w:rPr>
        <w:fldChar w:fldCharType="end"/>
      </w:r>
      <w:commentRangeEnd w:id="18"/>
      <w:r w:rsidR="0075539B">
        <w:rPr>
          <w:rStyle w:val="CommentReference"/>
        </w:rPr>
        <w:commentReference w:id="18"/>
      </w:r>
      <w:r w:rsidR="0075539B">
        <w:rPr>
          <w:rStyle w:val="CommentReference"/>
        </w:rPr>
        <w:t xml:space="preserve"> </w:t>
      </w:r>
      <w:r w:rsidR="006A2436" w:rsidRPr="00F951FA">
        <w:rPr>
          <w:rFonts w:asciiTheme="minorHAnsi" w:hAnsiTheme="minorHAnsi"/>
          <w:lang w:val="fr-CA" w:bidi="fr-CA"/>
        </w:rPr>
        <w:t xml:space="preserve">et cartographie des services et des procédures </w:t>
      </w:r>
      <w:r w:rsidR="00960D33">
        <w:rPr>
          <w:rFonts w:asciiTheme="minorHAnsi" w:hAnsiTheme="minorHAnsi"/>
          <w:lang w:val="fr-CA" w:bidi="fr-CA"/>
        </w:rPr>
        <w:t>de référencement</w:t>
      </w:r>
      <w:r w:rsidR="006A2436" w:rsidRPr="00F951FA">
        <w:rPr>
          <w:rFonts w:asciiTheme="minorHAnsi" w:hAnsiTheme="minorHAnsi"/>
          <w:lang w:val="fr-CA" w:bidi="fr-CA"/>
        </w:rPr>
        <w:t>.</w:t>
      </w:r>
    </w:p>
    <w:p w14:paraId="1C74445A" w14:textId="3694BF28" w:rsidR="00DA4740" w:rsidRPr="001C385B" w:rsidRDefault="00A51A50" w:rsidP="0031620C">
      <w:pPr>
        <w:pStyle w:val="BodyText2"/>
        <w:spacing w:before="240" w:after="240" w:line="276" w:lineRule="auto"/>
        <w:rPr>
          <w:rFonts w:cstheme="minorBidi"/>
        </w:rPr>
      </w:pPr>
      <w:r w:rsidRPr="001C385B">
        <w:rPr>
          <w:rFonts w:cstheme="minorBidi"/>
        </w:rPr>
        <w:t>Établissez ensuite une liste des</w:t>
      </w:r>
      <w:r w:rsidR="002310F1" w:rsidRPr="001C385B">
        <w:rPr>
          <w:rFonts w:cstheme="minorBidi"/>
        </w:rPr>
        <w:t xml:space="preserve"> intervenants qui offrent </w:t>
      </w:r>
      <w:r w:rsidRPr="001C385B">
        <w:rPr>
          <w:rFonts w:cstheme="minorBidi"/>
        </w:rPr>
        <w:t xml:space="preserve">des services de </w:t>
      </w:r>
      <w:r w:rsidR="000A7F15">
        <w:rPr>
          <w:rFonts w:cstheme="minorBidi"/>
        </w:rPr>
        <w:t>GCPE</w:t>
      </w:r>
      <w:r w:rsidRPr="001C385B">
        <w:rPr>
          <w:rFonts w:cstheme="minorBidi"/>
        </w:rPr>
        <w:t xml:space="preserve">, </w:t>
      </w:r>
      <w:r w:rsidR="002310F1" w:rsidRPr="001C385B">
        <w:rPr>
          <w:rFonts w:cstheme="minorBidi"/>
        </w:rPr>
        <w:t>ou qui s</w:t>
      </w:r>
      <w:r w:rsidR="001C385B" w:rsidRPr="001C385B">
        <w:rPr>
          <w:rFonts w:cstheme="minorBidi"/>
        </w:rPr>
        <w:t>ouhaitent</w:t>
      </w:r>
      <w:r w:rsidR="002310F1" w:rsidRPr="001C385B">
        <w:rPr>
          <w:rFonts w:cstheme="minorBidi"/>
        </w:rPr>
        <w:t xml:space="preserve"> </w:t>
      </w:r>
      <w:r w:rsidRPr="001C385B">
        <w:rPr>
          <w:rFonts w:cstheme="minorBidi"/>
        </w:rPr>
        <w:t xml:space="preserve">en </w:t>
      </w:r>
      <w:r w:rsidR="002310F1" w:rsidRPr="001C385B">
        <w:rPr>
          <w:rFonts w:cstheme="minorBidi"/>
        </w:rPr>
        <w:t xml:space="preserve">offrir, </w:t>
      </w:r>
      <w:r w:rsidRPr="001C385B">
        <w:rPr>
          <w:rFonts w:cstheme="minorBidi"/>
        </w:rPr>
        <w:t>et qui</w:t>
      </w:r>
      <w:r w:rsidR="002310F1" w:rsidRPr="001C385B">
        <w:rPr>
          <w:rFonts w:cstheme="minorBidi"/>
        </w:rPr>
        <w:t xml:space="preserve"> devraient être invités à participer à la conception des </w:t>
      </w:r>
      <w:r w:rsidR="004F4EC8">
        <w:rPr>
          <w:rFonts w:cstheme="minorBidi"/>
        </w:rPr>
        <w:t>POSGCPE</w:t>
      </w:r>
      <w:r w:rsidR="002310F1" w:rsidRPr="001C385B">
        <w:rPr>
          <w:rFonts w:cstheme="minorBidi"/>
        </w:rPr>
        <w:t xml:space="preserve"> inter-agences</w:t>
      </w:r>
      <w:r w:rsidR="00D03070" w:rsidRPr="001C385B">
        <w:rPr>
          <w:rFonts w:cstheme="minorBidi"/>
        </w:rPr>
        <w:t>. U</w:t>
      </w:r>
      <w:r w:rsidR="002310F1" w:rsidRPr="001C385B">
        <w:rPr>
          <w:rFonts w:cstheme="minorBidi"/>
        </w:rPr>
        <w:t xml:space="preserve">ne analyse de la cartographie des services et des procédures </w:t>
      </w:r>
      <w:r w:rsidR="00960D33">
        <w:rPr>
          <w:rFonts w:cstheme="minorBidi"/>
        </w:rPr>
        <w:t>de référencement</w:t>
      </w:r>
      <w:r w:rsidR="002310F1" w:rsidRPr="001C385B">
        <w:rPr>
          <w:rFonts w:cstheme="minorBidi"/>
        </w:rPr>
        <w:t xml:space="preserve"> peut vous aider</w:t>
      </w:r>
      <w:r w:rsidR="00152EB2" w:rsidRPr="001C385B">
        <w:rPr>
          <w:rFonts w:cstheme="minorBidi"/>
        </w:rPr>
        <w:t xml:space="preserve"> à</w:t>
      </w:r>
      <w:r w:rsidR="002310F1" w:rsidRPr="001C385B">
        <w:rPr>
          <w:rFonts w:cstheme="minorBidi"/>
        </w:rPr>
        <w:t xml:space="preserve"> </w:t>
      </w:r>
      <w:r w:rsidR="008E6D92" w:rsidRPr="001C385B">
        <w:rPr>
          <w:rFonts w:cstheme="minorBidi"/>
        </w:rPr>
        <w:t>les trouver</w:t>
      </w:r>
      <w:r w:rsidR="002310F1" w:rsidRPr="001C385B">
        <w:rPr>
          <w:rFonts w:cstheme="minorBidi"/>
        </w:rPr>
        <w:t>. Communiquez avec le groupe de coordination de la protection de l</w:t>
      </w:r>
      <w:r w:rsidR="00152EB2" w:rsidRPr="001C385B">
        <w:rPr>
          <w:rFonts w:cstheme="minorBidi"/>
        </w:rPr>
        <w:t>’</w:t>
      </w:r>
      <w:r w:rsidR="002310F1" w:rsidRPr="001C385B">
        <w:rPr>
          <w:rFonts w:cstheme="minorBidi"/>
        </w:rPr>
        <w:t xml:space="preserve">enfance s’il vous manque </w:t>
      </w:r>
      <w:r w:rsidRPr="001C385B">
        <w:rPr>
          <w:rFonts w:cstheme="minorBidi"/>
        </w:rPr>
        <w:t>des</w:t>
      </w:r>
      <w:r w:rsidR="002310F1" w:rsidRPr="001C385B">
        <w:rPr>
          <w:rFonts w:cstheme="minorBidi"/>
        </w:rPr>
        <w:t xml:space="preserve"> renseignements </w:t>
      </w:r>
      <w:r w:rsidR="00004747" w:rsidRPr="001C385B">
        <w:rPr>
          <w:rFonts w:cstheme="minorBidi"/>
        </w:rPr>
        <w:t>sur des</w:t>
      </w:r>
      <w:r w:rsidR="002310F1" w:rsidRPr="001C385B">
        <w:rPr>
          <w:rFonts w:cstheme="minorBidi"/>
        </w:rPr>
        <w:t xml:space="preserve"> </w:t>
      </w:r>
      <w:r w:rsidRPr="001C385B">
        <w:rPr>
          <w:rFonts w:cstheme="minorBidi"/>
        </w:rPr>
        <w:t>enjeux</w:t>
      </w:r>
      <w:r w:rsidR="002310F1" w:rsidRPr="001C385B">
        <w:rPr>
          <w:rFonts w:cstheme="minorBidi"/>
        </w:rPr>
        <w:t xml:space="preserve"> ou de</w:t>
      </w:r>
      <w:r w:rsidR="00004747" w:rsidRPr="001C385B">
        <w:rPr>
          <w:rFonts w:cstheme="minorBidi"/>
        </w:rPr>
        <w:t>s</w:t>
      </w:r>
      <w:r w:rsidR="002310F1" w:rsidRPr="001C385B">
        <w:rPr>
          <w:rFonts w:cstheme="minorBidi"/>
        </w:rPr>
        <w:t xml:space="preserve"> lieux précis.</w:t>
      </w:r>
    </w:p>
    <w:p w14:paraId="683C928F" w14:textId="56622D77" w:rsidR="005A1A2B" w:rsidRPr="00F951FA" w:rsidRDefault="00A51C1C" w:rsidP="0031620C">
      <w:pPr>
        <w:spacing w:after="240"/>
        <w:jc w:val="both"/>
        <w:rPr>
          <w:rFonts w:asciiTheme="minorHAnsi" w:hAnsiTheme="minorHAnsi" w:cs="Arial"/>
          <w:bCs/>
          <w:lang w:val="fr-CA"/>
        </w:rPr>
      </w:pPr>
      <w:r w:rsidRPr="00F951FA">
        <w:rPr>
          <w:rFonts w:asciiTheme="minorHAnsi" w:hAnsiTheme="minorHAnsi"/>
          <w:lang w:val="fr-CA" w:bidi="fr-CA"/>
        </w:rPr>
        <w:lastRenderedPageBreak/>
        <w:t xml:space="preserve">Puis, vérifiez </w:t>
      </w:r>
      <w:r w:rsidR="00A51A50">
        <w:rPr>
          <w:rFonts w:asciiTheme="minorHAnsi" w:hAnsiTheme="minorHAnsi"/>
          <w:lang w:val="fr-CA" w:bidi="fr-CA"/>
        </w:rPr>
        <w:t xml:space="preserve">s’il existe déjà des </w:t>
      </w:r>
      <w:r w:rsidR="004F4EC8">
        <w:rPr>
          <w:rFonts w:asciiTheme="minorHAnsi" w:hAnsiTheme="minorHAnsi"/>
          <w:lang w:val="fr-CA" w:bidi="fr-CA"/>
        </w:rPr>
        <w:t>POSIA</w:t>
      </w:r>
      <w:r w:rsidR="00A51A50">
        <w:rPr>
          <w:rFonts w:asciiTheme="minorHAnsi" w:hAnsiTheme="minorHAnsi"/>
          <w:lang w:val="fr-CA" w:bidi="fr-CA"/>
        </w:rPr>
        <w:t xml:space="preserve"> et si des agences possèdent déjà leur</w:t>
      </w:r>
      <w:r w:rsidR="001C385B">
        <w:rPr>
          <w:rFonts w:asciiTheme="minorHAnsi" w:hAnsiTheme="minorHAnsi"/>
          <w:lang w:val="fr-CA" w:bidi="fr-CA"/>
        </w:rPr>
        <w:t xml:space="preserve">s </w:t>
      </w:r>
      <w:r w:rsidR="00A51A50">
        <w:rPr>
          <w:rFonts w:asciiTheme="minorHAnsi" w:hAnsiTheme="minorHAnsi"/>
          <w:lang w:val="fr-CA" w:bidi="fr-CA"/>
        </w:rPr>
        <w:t>propres</w:t>
      </w:r>
      <w:r w:rsidRPr="00F951FA">
        <w:rPr>
          <w:rFonts w:asciiTheme="minorHAnsi" w:hAnsiTheme="minorHAnsi"/>
          <w:lang w:val="fr-CA" w:bidi="fr-CA"/>
        </w:rPr>
        <w:t xml:space="preserve"> </w:t>
      </w:r>
      <w:r w:rsidR="00A51A50">
        <w:rPr>
          <w:rFonts w:asciiTheme="minorHAnsi" w:hAnsiTheme="minorHAnsi"/>
          <w:lang w:val="fr-CA" w:bidi="fr-CA"/>
        </w:rPr>
        <w:t xml:space="preserve">directives, </w:t>
      </w:r>
      <w:r w:rsidR="004F4EC8">
        <w:rPr>
          <w:rFonts w:asciiTheme="minorHAnsi" w:hAnsiTheme="minorHAnsi"/>
          <w:lang w:val="fr-CA" w:bidi="fr-CA"/>
        </w:rPr>
        <w:t>procédures opérationnelles standardisées</w:t>
      </w:r>
      <w:r w:rsidR="00A51A50">
        <w:rPr>
          <w:rFonts w:asciiTheme="minorHAnsi" w:hAnsiTheme="minorHAnsi"/>
          <w:lang w:val="fr-CA" w:bidi="fr-CA"/>
        </w:rPr>
        <w:t xml:space="preserve"> et/ou</w:t>
      </w:r>
      <w:r w:rsidRPr="00F951FA">
        <w:rPr>
          <w:rFonts w:asciiTheme="minorHAnsi" w:hAnsiTheme="minorHAnsi"/>
          <w:lang w:val="fr-CA" w:bidi="fr-CA"/>
        </w:rPr>
        <w:t xml:space="preserve"> outils </w:t>
      </w:r>
      <w:r w:rsidR="00A51A50">
        <w:rPr>
          <w:rFonts w:asciiTheme="minorHAnsi" w:hAnsiTheme="minorHAnsi"/>
          <w:lang w:val="fr-CA" w:bidi="fr-CA"/>
        </w:rPr>
        <w:t>de</w:t>
      </w:r>
      <w:r w:rsidRPr="00F951FA">
        <w:rPr>
          <w:rFonts w:asciiTheme="minorHAnsi" w:hAnsiTheme="minorHAnsi"/>
          <w:lang w:val="fr-CA" w:bidi="fr-CA"/>
        </w:rPr>
        <w:t xml:space="preserve"> </w:t>
      </w:r>
      <w:r w:rsidR="000A7F15">
        <w:rPr>
          <w:rFonts w:asciiTheme="minorHAnsi" w:hAnsiTheme="minorHAnsi"/>
          <w:lang w:val="fr-CA" w:bidi="fr-CA"/>
        </w:rPr>
        <w:t>GCPE</w:t>
      </w:r>
      <w:r w:rsidRPr="00F951FA">
        <w:rPr>
          <w:rFonts w:asciiTheme="minorHAnsi" w:hAnsiTheme="minorHAnsi"/>
          <w:lang w:val="fr-CA" w:bidi="fr-CA"/>
        </w:rPr>
        <w:t xml:space="preserve"> (</w:t>
      </w:r>
      <w:r w:rsidR="00E20313">
        <w:rPr>
          <w:rFonts w:asciiTheme="minorHAnsi" w:hAnsiTheme="minorHAnsi"/>
          <w:lang w:val="fr-CA" w:bidi="fr-CA"/>
        </w:rPr>
        <w:t>protocoles de partage d’information</w:t>
      </w:r>
      <w:r w:rsidRPr="00F951FA">
        <w:rPr>
          <w:rFonts w:asciiTheme="minorHAnsi" w:hAnsiTheme="minorHAnsi"/>
          <w:lang w:val="fr-CA" w:bidi="fr-CA"/>
        </w:rPr>
        <w:t xml:space="preserve">, procédures </w:t>
      </w:r>
      <w:r w:rsidR="00960D33">
        <w:rPr>
          <w:rFonts w:asciiTheme="minorHAnsi" w:hAnsiTheme="minorHAnsi"/>
          <w:lang w:val="fr-CA" w:bidi="fr-CA"/>
        </w:rPr>
        <w:t>de référencement</w:t>
      </w:r>
      <w:r w:rsidRPr="00F951FA">
        <w:rPr>
          <w:rFonts w:asciiTheme="minorHAnsi" w:hAnsiTheme="minorHAnsi"/>
          <w:lang w:val="fr-CA" w:bidi="fr-CA"/>
        </w:rPr>
        <w:t xml:space="preserve">, guides de priorisation, </w:t>
      </w:r>
      <w:r w:rsidR="00C03008">
        <w:rPr>
          <w:rFonts w:asciiTheme="minorHAnsi" w:hAnsiTheme="minorHAnsi"/>
          <w:lang w:val="fr-CA" w:bidi="fr-CA"/>
        </w:rPr>
        <w:t>par exemple</w:t>
      </w:r>
      <w:r w:rsidRPr="00F951FA">
        <w:rPr>
          <w:rFonts w:asciiTheme="minorHAnsi" w:hAnsiTheme="minorHAnsi"/>
          <w:lang w:val="fr-CA" w:bidi="fr-CA"/>
        </w:rPr>
        <w:t xml:space="preserve">). Si </w:t>
      </w:r>
      <w:r w:rsidR="00A51A50">
        <w:rPr>
          <w:rFonts w:asciiTheme="minorHAnsi" w:hAnsiTheme="minorHAnsi"/>
          <w:lang w:val="fr-CA" w:bidi="fr-CA"/>
        </w:rPr>
        <w:t>c’est le cas</w:t>
      </w:r>
      <w:r w:rsidRPr="00F951FA">
        <w:rPr>
          <w:rFonts w:asciiTheme="minorHAnsi" w:hAnsiTheme="minorHAnsi"/>
          <w:lang w:val="fr-CA" w:bidi="fr-CA"/>
        </w:rPr>
        <w:t xml:space="preserve">, </w:t>
      </w:r>
      <w:r w:rsidR="00662E74" w:rsidRPr="00F951FA">
        <w:rPr>
          <w:rFonts w:asciiTheme="minorHAnsi" w:hAnsiTheme="minorHAnsi"/>
          <w:lang w:val="fr-CA" w:bidi="fr-CA"/>
        </w:rPr>
        <w:t>inspirez-vous-en</w:t>
      </w:r>
      <w:r w:rsidRPr="00F951FA">
        <w:rPr>
          <w:rFonts w:asciiTheme="minorHAnsi" w:hAnsiTheme="minorHAnsi"/>
          <w:lang w:val="fr-CA" w:bidi="fr-CA"/>
        </w:rPr>
        <w:t xml:space="preserve"> </w:t>
      </w:r>
      <w:r w:rsidR="00A51A50">
        <w:rPr>
          <w:rFonts w:asciiTheme="minorHAnsi" w:hAnsiTheme="minorHAnsi"/>
          <w:lang w:val="fr-CA" w:bidi="fr-CA"/>
        </w:rPr>
        <w:t>au lieu</w:t>
      </w:r>
      <w:r w:rsidR="00CF039D" w:rsidRPr="00F951FA">
        <w:rPr>
          <w:rFonts w:asciiTheme="minorHAnsi" w:hAnsiTheme="minorHAnsi"/>
          <w:lang w:val="fr-CA" w:bidi="fr-CA"/>
        </w:rPr>
        <w:t xml:space="preserve"> de commencer </w:t>
      </w:r>
      <w:r w:rsidR="00A51A50">
        <w:rPr>
          <w:rFonts w:asciiTheme="minorHAnsi" w:hAnsiTheme="minorHAnsi"/>
          <w:lang w:val="fr-CA" w:bidi="fr-CA"/>
        </w:rPr>
        <w:t>de</w:t>
      </w:r>
      <w:r w:rsidR="00CF039D" w:rsidRPr="00F951FA">
        <w:rPr>
          <w:rFonts w:asciiTheme="minorHAnsi" w:hAnsiTheme="minorHAnsi"/>
          <w:lang w:val="fr-CA" w:bidi="fr-CA"/>
        </w:rPr>
        <w:t xml:space="preserve"> zéro</w:t>
      </w:r>
      <w:r w:rsidR="00CF039D">
        <w:rPr>
          <w:rFonts w:asciiTheme="minorHAnsi" w:hAnsiTheme="minorHAnsi"/>
          <w:lang w:val="fr-CA" w:bidi="fr-CA"/>
        </w:rPr>
        <w:t xml:space="preserve"> afin d’assurer l’</w:t>
      </w:r>
      <w:r w:rsidRPr="00F951FA">
        <w:rPr>
          <w:rFonts w:asciiTheme="minorHAnsi" w:hAnsiTheme="minorHAnsi"/>
          <w:lang w:val="fr-CA" w:bidi="fr-CA"/>
        </w:rPr>
        <w:t xml:space="preserve">harmonisation et l’uniformité </w:t>
      </w:r>
      <w:r w:rsidR="00295996">
        <w:rPr>
          <w:rFonts w:asciiTheme="minorHAnsi" w:hAnsiTheme="minorHAnsi"/>
          <w:lang w:val="fr-CA" w:bidi="fr-CA"/>
        </w:rPr>
        <w:t>des</w:t>
      </w:r>
      <w:r w:rsidRPr="00F951FA">
        <w:rPr>
          <w:rFonts w:asciiTheme="minorHAnsi" w:hAnsiTheme="minorHAnsi"/>
          <w:lang w:val="fr-CA" w:bidi="fr-CA"/>
        </w:rPr>
        <w:t xml:space="preserve"> documents. </w:t>
      </w:r>
      <w:r w:rsidR="00A51A50">
        <w:rPr>
          <w:rFonts w:asciiTheme="minorHAnsi" w:hAnsiTheme="minorHAnsi"/>
          <w:lang w:val="fr-CA" w:bidi="fr-CA"/>
        </w:rPr>
        <w:t>Consultez les documents existants</w:t>
      </w:r>
      <w:r w:rsidRPr="00F951FA">
        <w:rPr>
          <w:rFonts w:asciiTheme="minorHAnsi" w:hAnsiTheme="minorHAnsi"/>
          <w:lang w:val="fr-CA" w:bidi="fr-CA"/>
        </w:rPr>
        <w:t xml:space="preserve"> et </w:t>
      </w:r>
      <w:r w:rsidR="00A51A50">
        <w:rPr>
          <w:rFonts w:asciiTheme="minorHAnsi" w:hAnsiTheme="minorHAnsi"/>
          <w:lang w:val="fr-CA" w:bidi="fr-CA"/>
        </w:rPr>
        <w:t>mettez</w:t>
      </w:r>
      <w:r w:rsidRPr="00F951FA">
        <w:rPr>
          <w:rFonts w:asciiTheme="minorHAnsi" w:hAnsiTheme="minorHAnsi"/>
          <w:lang w:val="fr-CA" w:bidi="fr-CA"/>
        </w:rPr>
        <w:t xml:space="preserve"> à jour </w:t>
      </w:r>
      <w:r w:rsidR="00A51A50">
        <w:rPr>
          <w:rFonts w:asciiTheme="minorHAnsi" w:hAnsiTheme="minorHAnsi"/>
          <w:lang w:val="fr-CA" w:bidi="fr-CA"/>
        </w:rPr>
        <w:t>les</w:t>
      </w:r>
      <w:r w:rsidRPr="00F951FA">
        <w:rPr>
          <w:rFonts w:asciiTheme="minorHAnsi" w:hAnsiTheme="minorHAnsi"/>
          <w:lang w:val="fr-CA" w:bidi="fr-CA"/>
        </w:rPr>
        <w:t xml:space="preserve"> </w:t>
      </w:r>
      <w:r w:rsidR="001C385B">
        <w:rPr>
          <w:rFonts w:asciiTheme="minorHAnsi" w:hAnsiTheme="minorHAnsi"/>
          <w:lang w:val="fr-CA" w:bidi="fr-CA"/>
        </w:rPr>
        <w:t>parties</w:t>
      </w:r>
      <w:r w:rsidRPr="00F951FA">
        <w:rPr>
          <w:rFonts w:asciiTheme="minorHAnsi" w:hAnsiTheme="minorHAnsi"/>
          <w:lang w:val="fr-CA" w:bidi="fr-CA"/>
        </w:rPr>
        <w:t xml:space="preserve"> pertinentes </w:t>
      </w:r>
      <w:r w:rsidR="00A51A50">
        <w:rPr>
          <w:rFonts w:asciiTheme="minorHAnsi" w:hAnsiTheme="minorHAnsi"/>
          <w:lang w:val="fr-CA" w:bidi="fr-CA"/>
        </w:rPr>
        <w:t>de sorte qu’elles</w:t>
      </w:r>
      <w:r w:rsidRPr="00F951FA">
        <w:rPr>
          <w:rFonts w:asciiTheme="minorHAnsi" w:hAnsiTheme="minorHAnsi"/>
          <w:lang w:val="fr-CA" w:bidi="fr-CA"/>
        </w:rPr>
        <w:t xml:space="preserve"> </w:t>
      </w:r>
      <w:r w:rsidR="00A51A50">
        <w:rPr>
          <w:rFonts w:asciiTheme="minorHAnsi" w:hAnsiTheme="minorHAnsi"/>
          <w:lang w:val="fr-CA" w:bidi="fr-CA"/>
        </w:rPr>
        <w:t>reflètent</w:t>
      </w:r>
      <w:r w:rsidRPr="00F951FA">
        <w:rPr>
          <w:rFonts w:asciiTheme="minorHAnsi" w:hAnsiTheme="minorHAnsi"/>
          <w:lang w:val="fr-CA" w:bidi="fr-CA"/>
        </w:rPr>
        <w:t xml:space="preserve"> l’évolution du contexte humanitaire, </w:t>
      </w:r>
      <w:r w:rsidR="00A51A50">
        <w:rPr>
          <w:rFonts w:asciiTheme="minorHAnsi" w:hAnsiTheme="minorHAnsi"/>
          <w:lang w:val="fr-CA" w:bidi="fr-CA"/>
        </w:rPr>
        <w:t>l’émergence de nouvelles</w:t>
      </w:r>
      <w:r w:rsidRPr="00F951FA">
        <w:rPr>
          <w:rFonts w:asciiTheme="minorHAnsi" w:hAnsiTheme="minorHAnsi"/>
          <w:lang w:val="fr-CA" w:bidi="fr-CA"/>
        </w:rPr>
        <w:t xml:space="preserve"> menaces et violations </w:t>
      </w:r>
      <w:r w:rsidR="00A51A50">
        <w:rPr>
          <w:rFonts w:asciiTheme="minorHAnsi" w:hAnsiTheme="minorHAnsi"/>
          <w:lang w:val="fr-CA" w:bidi="fr-CA"/>
        </w:rPr>
        <w:t>à l’endroit des enfants</w:t>
      </w:r>
      <w:r w:rsidRPr="00F951FA">
        <w:rPr>
          <w:rFonts w:asciiTheme="minorHAnsi" w:hAnsiTheme="minorHAnsi"/>
          <w:lang w:val="fr-CA" w:bidi="fr-CA"/>
        </w:rPr>
        <w:t xml:space="preserve">, </w:t>
      </w:r>
      <w:r w:rsidR="00A51A50">
        <w:rPr>
          <w:rFonts w:asciiTheme="minorHAnsi" w:hAnsiTheme="minorHAnsi"/>
          <w:lang w:val="fr-CA" w:bidi="fr-CA"/>
        </w:rPr>
        <w:t xml:space="preserve">les vulnérabilités des enfants, </w:t>
      </w:r>
      <w:r w:rsidRPr="00F951FA">
        <w:rPr>
          <w:rFonts w:asciiTheme="minorHAnsi" w:hAnsiTheme="minorHAnsi"/>
          <w:lang w:val="fr-CA" w:bidi="fr-CA"/>
        </w:rPr>
        <w:t xml:space="preserve">les services et les mécanismes de soutien offerts </w:t>
      </w:r>
      <w:r w:rsidR="00A51A50">
        <w:rPr>
          <w:rFonts w:asciiTheme="minorHAnsi" w:hAnsiTheme="minorHAnsi"/>
          <w:lang w:val="fr-CA" w:bidi="fr-CA"/>
        </w:rPr>
        <w:t xml:space="preserve">sur le terrain </w:t>
      </w:r>
      <w:r w:rsidRPr="00F951FA">
        <w:rPr>
          <w:rFonts w:asciiTheme="minorHAnsi" w:hAnsiTheme="minorHAnsi"/>
          <w:lang w:val="fr-CA" w:bidi="fr-CA"/>
        </w:rPr>
        <w:t xml:space="preserve">et les </w:t>
      </w:r>
      <w:r w:rsidR="004F4EC8">
        <w:rPr>
          <w:rFonts w:asciiTheme="minorHAnsi" w:hAnsiTheme="minorHAnsi"/>
          <w:lang w:val="fr-CA" w:bidi="fr-CA"/>
        </w:rPr>
        <w:t>procédures opérationnelles standardisées</w:t>
      </w:r>
      <w:r w:rsidR="00A51A50">
        <w:rPr>
          <w:rFonts w:asciiTheme="minorHAnsi" w:hAnsiTheme="minorHAnsi"/>
          <w:lang w:val="fr-CA" w:bidi="fr-CA"/>
        </w:rPr>
        <w:t xml:space="preserve"> convenues en matière de </w:t>
      </w:r>
      <w:r w:rsidR="000A7F15">
        <w:rPr>
          <w:rFonts w:asciiTheme="minorHAnsi" w:hAnsiTheme="minorHAnsi"/>
          <w:lang w:val="fr-CA" w:bidi="fr-CA"/>
        </w:rPr>
        <w:t>GCPE</w:t>
      </w:r>
      <w:r w:rsidRPr="00F951FA">
        <w:rPr>
          <w:rFonts w:asciiTheme="minorHAnsi" w:hAnsiTheme="minorHAnsi"/>
          <w:lang w:val="fr-CA" w:bidi="fr-CA"/>
        </w:rPr>
        <w:t xml:space="preserve">. </w:t>
      </w:r>
      <w:r w:rsidR="001E6244">
        <w:rPr>
          <w:rFonts w:asciiTheme="minorHAnsi" w:hAnsiTheme="minorHAnsi"/>
          <w:lang w:val="fr-CA" w:bidi="fr-CA"/>
        </w:rPr>
        <w:t>En plus des</w:t>
      </w:r>
      <w:r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001E6244">
        <w:rPr>
          <w:rFonts w:asciiTheme="minorHAnsi" w:hAnsiTheme="minorHAnsi"/>
          <w:lang w:val="fr-CA" w:bidi="fr-CA"/>
        </w:rPr>
        <w:t xml:space="preserve"> générales,</w:t>
      </w:r>
      <w:r w:rsidR="008B7DF3">
        <w:rPr>
          <w:rFonts w:asciiTheme="minorHAnsi" w:hAnsiTheme="minorHAnsi"/>
          <w:lang w:val="fr-CA" w:bidi="fr-CA"/>
        </w:rPr>
        <w:t xml:space="preserve"> </w:t>
      </w:r>
      <w:r w:rsidR="001E6244">
        <w:rPr>
          <w:rFonts w:asciiTheme="minorHAnsi" w:hAnsiTheme="minorHAnsi"/>
          <w:lang w:val="fr-CA" w:bidi="fr-CA"/>
        </w:rPr>
        <w:t xml:space="preserve">il peut exister </w:t>
      </w:r>
      <w:r w:rsidRPr="00F951FA">
        <w:rPr>
          <w:rFonts w:asciiTheme="minorHAnsi" w:hAnsiTheme="minorHAnsi"/>
          <w:lang w:val="fr-CA" w:bidi="fr-CA"/>
        </w:rPr>
        <w:t xml:space="preserve">des </w:t>
      </w:r>
      <w:r w:rsidR="004F4EC8">
        <w:rPr>
          <w:rFonts w:asciiTheme="minorHAnsi" w:hAnsiTheme="minorHAnsi"/>
          <w:lang w:val="fr-CA" w:bidi="fr-CA"/>
        </w:rPr>
        <w:t>POSIA</w:t>
      </w:r>
      <w:r w:rsidRPr="00F951FA">
        <w:rPr>
          <w:rFonts w:asciiTheme="minorHAnsi" w:hAnsiTheme="minorHAnsi"/>
          <w:lang w:val="fr-CA" w:bidi="fr-CA"/>
        </w:rPr>
        <w:t xml:space="preserve"> adapté</w:t>
      </w:r>
      <w:r w:rsidR="00B026CE">
        <w:rPr>
          <w:rFonts w:asciiTheme="minorHAnsi" w:hAnsiTheme="minorHAnsi"/>
          <w:lang w:val="fr-CA" w:bidi="fr-CA"/>
        </w:rPr>
        <w:t>e</w:t>
      </w:r>
      <w:r w:rsidRPr="00F951FA">
        <w:rPr>
          <w:rFonts w:asciiTheme="minorHAnsi" w:hAnsiTheme="minorHAnsi"/>
          <w:lang w:val="fr-CA" w:bidi="fr-CA"/>
        </w:rPr>
        <w:t xml:space="preserve">s au contexte </w:t>
      </w:r>
      <w:r w:rsidR="001E6244">
        <w:rPr>
          <w:rFonts w:asciiTheme="minorHAnsi" w:hAnsiTheme="minorHAnsi"/>
          <w:lang w:val="fr-CA" w:bidi="fr-CA"/>
        </w:rPr>
        <w:t xml:space="preserve">ou </w:t>
      </w:r>
      <w:r w:rsidR="001E6244" w:rsidRPr="00F951FA">
        <w:rPr>
          <w:rFonts w:asciiTheme="minorHAnsi" w:hAnsiTheme="minorHAnsi"/>
          <w:lang w:val="fr-CA" w:bidi="fr-CA"/>
        </w:rPr>
        <w:t xml:space="preserve">des directives </w:t>
      </w:r>
      <w:r w:rsidR="001E6244">
        <w:rPr>
          <w:rFonts w:asciiTheme="minorHAnsi" w:hAnsiTheme="minorHAnsi"/>
          <w:lang w:val="fr-CA" w:bidi="fr-CA"/>
        </w:rPr>
        <w:t>thématiques</w:t>
      </w:r>
      <w:r w:rsidRPr="00F951FA">
        <w:rPr>
          <w:rFonts w:asciiTheme="minorHAnsi" w:hAnsiTheme="minorHAnsi"/>
          <w:lang w:val="fr-CA" w:bidi="fr-CA"/>
        </w:rPr>
        <w:t xml:space="preserve">, comme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sur la </w:t>
      </w:r>
      <w:r w:rsidR="000A7F15">
        <w:rPr>
          <w:rFonts w:asciiTheme="minorHAnsi" w:hAnsiTheme="minorHAnsi"/>
          <w:lang w:val="fr-CA" w:bidi="fr-CA"/>
        </w:rPr>
        <w:t>gestion de cas</w:t>
      </w:r>
      <w:r w:rsidRPr="00F951FA">
        <w:rPr>
          <w:rFonts w:asciiTheme="minorHAnsi" w:hAnsiTheme="minorHAnsi"/>
          <w:lang w:val="fr-CA" w:bidi="fr-CA"/>
        </w:rPr>
        <w:t xml:space="preserve"> de VSBG ou des directives en matière d’aide aux enfants séparés et non accompagnés ou aux enfants détenus. Si </w:t>
      </w:r>
      <w:r w:rsidR="001E6244">
        <w:rPr>
          <w:rFonts w:asciiTheme="minorHAnsi" w:hAnsiTheme="minorHAnsi"/>
          <w:lang w:val="fr-CA" w:bidi="fr-CA"/>
        </w:rPr>
        <w:t>c’est le</w:t>
      </w:r>
      <w:r w:rsidRPr="00F951FA">
        <w:rPr>
          <w:rFonts w:asciiTheme="minorHAnsi" w:hAnsiTheme="minorHAnsi"/>
          <w:lang w:val="fr-CA" w:bidi="fr-CA"/>
        </w:rPr>
        <w:t xml:space="preserve"> cas, il est essentiel </w:t>
      </w:r>
      <w:r w:rsidR="001E6244">
        <w:rPr>
          <w:rFonts w:asciiTheme="minorHAnsi" w:hAnsiTheme="minorHAnsi"/>
          <w:lang w:val="fr-CA" w:bidi="fr-CA"/>
        </w:rPr>
        <w:t>qu’ils soient harmonisés aux</w:t>
      </w:r>
      <w:r w:rsidRPr="00F951FA">
        <w:rPr>
          <w:rFonts w:asciiTheme="minorHAnsi" w:hAnsiTheme="minorHAnsi"/>
          <w:lang w:val="fr-CA" w:bidi="fr-CA"/>
        </w:rPr>
        <w:t xml:space="preserve"> </w:t>
      </w:r>
      <w:r w:rsidR="004F4EC8">
        <w:rPr>
          <w:rFonts w:asciiTheme="minorHAnsi" w:hAnsiTheme="minorHAnsi"/>
          <w:lang w:val="fr-CA" w:bidi="fr-CA"/>
        </w:rPr>
        <w:t>POSGCPE</w:t>
      </w:r>
      <w:r w:rsidRPr="00F951FA">
        <w:rPr>
          <w:rFonts w:asciiTheme="minorHAnsi" w:hAnsiTheme="minorHAnsi"/>
          <w:lang w:val="fr-CA" w:bidi="fr-CA"/>
        </w:rPr>
        <w:t xml:space="preserve">. Pour ce faire, vous pourriez devoir consulter la personne responsable des mécanismes de coordination </w:t>
      </w:r>
      <w:r w:rsidR="001E6244">
        <w:rPr>
          <w:rFonts w:asciiTheme="minorHAnsi" w:hAnsiTheme="minorHAnsi"/>
          <w:lang w:val="fr-CA" w:bidi="fr-CA"/>
        </w:rPr>
        <w:t>concernés</w:t>
      </w:r>
      <w:r w:rsidRPr="00F951FA">
        <w:rPr>
          <w:rFonts w:asciiTheme="minorHAnsi" w:hAnsiTheme="minorHAnsi"/>
          <w:lang w:val="fr-CA" w:bidi="fr-CA"/>
        </w:rPr>
        <w:t xml:space="preserve"> (le cas échéant) </w:t>
      </w:r>
      <w:r w:rsidR="001E6244">
        <w:rPr>
          <w:rFonts w:asciiTheme="minorHAnsi" w:hAnsiTheme="minorHAnsi"/>
          <w:lang w:val="fr-CA" w:bidi="fr-CA"/>
        </w:rPr>
        <w:t xml:space="preserve">entourant la conception des </w:t>
      </w:r>
      <w:r w:rsidR="004F4EC8">
        <w:rPr>
          <w:rFonts w:asciiTheme="minorHAnsi" w:hAnsiTheme="minorHAnsi"/>
          <w:lang w:val="fr-CA" w:bidi="fr-CA"/>
        </w:rPr>
        <w:t>POSGCPE</w:t>
      </w:r>
      <w:r w:rsidRPr="00F951FA">
        <w:rPr>
          <w:rFonts w:asciiTheme="minorHAnsi" w:hAnsiTheme="minorHAnsi"/>
          <w:lang w:val="fr-CA" w:bidi="fr-CA"/>
        </w:rPr>
        <w:t xml:space="preserve"> et</w:t>
      </w:r>
      <w:r w:rsidR="001E6244">
        <w:rPr>
          <w:rFonts w:asciiTheme="minorHAnsi" w:hAnsiTheme="minorHAnsi"/>
          <w:lang w:val="fr-CA" w:bidi="fr-CA"/>
        </w:rPr>
        <w:t>,</w:t>
      </w:r>
      <w:r w:rsidRPr="00F951FA">
        <w:rPr>
          <w:rFonts w:asciiTheme="minorHAnsi" w:hAnsiTheme="minorHAnsi"/>
          <w:lang w:val="fr-CA" w:bidi="fr-CA"/>
        </w:rPr>
        <w:t xml:space="preserve"> idéalement, l’inviter à y participer. Une</w:t>
      </w:r>
      <w:r w:rsidR="00062573">
        <w:rPr>
          <w:rFonts w:asciiTheme="minorHAnsi" w:hAnsiTheme="minorHAnsi"/>
          <w:lang w:val="fr-CA" w:bidi="fr-CA"/>
        </w:rPr>
        <w:t xml:space="preserve"> telle collaboration garantira</w:t>
      </w:r>
      <w:r w:rsidRPr="00F951FA">
        <w:rPr>
          <w:rFonts w:asciiTheme="minorHAnsi" w:hAnsiTheme="minorHAnsi"/>
          <w:lang w:val="fr-CA" w:bidi="fr-CA"/>
        </w:rPr>
        <w:t xml:space="preserve"> une harmonisation des méthodes et des documents </w:t>
      </w:r>
      <w:r w:rsidR="00C77480" w:rsidRPr="00F951FA">
        <w:rPr>
          <w:rFonts w:asciiTheme="minorHAnsi" w:hAnsiTheme="minorHAnsi"/>
          <w:lang w:val="fr-CA" w:bidi="fr-CA"/>
        </w:rPr>
        <w:t xml:space="preserve">de travail </w:t>
      </w:r>
      <w:r w:rsidRPr="00F951FA">
        <w:rPr>
          <w:rFonts w:asciiTheme="minorHAnsi" w:hAnsiTheme="minorHAnsi"/>
          <w:lang w:val="fr-CA" w:bidi="fr-CA"/>
        </w:rPr>
        <w:t xml:space="preserve">entre les différents secteurs. </w:t>
      </w:r>
      <w:r w:rsidR="00062573">
        <w:rPr>
          <w:rFonts w:asciiTheme="minorHAnsi" w:hAnsiTheme="minorHAnsi"/>
          <w:lang w:val="fr-CA" w:bidi="fr-CA"/>
        </w:rPr>
        <w:t>V</w:t>
      </w:r>
      <w:r w:rsidRPr="00F951FA">
        <w:rPr>
          <w:rFonts w:asciiTheme="minorHAnsi" w:hAnsiTheme="minorHAnsi"/>
          <w:lang w:val="fr-CA" w:bidi="fr-CA"/>
        </w:rPr>
        <w:t xml:space="preserve">ous pouvez également ajouter d’autres directives et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w:t>
      </w:r>
      <w:r w:rsidR="00062573">
        <w:rPr>
          <w:rFonts w:asciiTheme="minorHAnsi" w:hAnsiTheme="minorHAnsi"/>
          <w:lang w:val="fr-CA" w:bidi="fr-CA"/>
        </w:rPr>
        <w:t>à vos</w:t>
      </w:r>
      <w:r w:rsidRPr="00F951FA">
        <w:rPr>
          <w:rFonts w:asciiTheme="minorHAnsi" w:hAnsiTheme="minorHAnsi"/>
          <w:lang w:val="fr-CA" w:bidi="fr-CA"/>
        </w:rPr>
        <w:t xml:space="preserve"> </w:t>
      </w:r>
      <w:r w:rsidR="004F4EC8">
        <w:rPr>
          <w:rFonts w:asciiTheme="minorHAnsi" w:hAnsiTheme="minorHAnsi"/>
          <w:lang w:val="fr-CA" w:bidi="fr-CA"/>
        </w:rPr>
        <w:t>POSGCPE</w:t>
      </w:r>
      <w:r w:rsidRPr="00F951FA">
        <w:rPr>
          <w:rFonts w:asciiTheme="minorHAnsi" w:hAnsiTheme="minorHAnsi"/>
          <w:lang w:val="fr-CA" w:bidi="fr-CA"/>
        </w:rPr>
        <w:t>.</w:t>
      </w:r>
    </w:p>
    <w:p w14:paraId="2560B9BE" w14:textId="5C334939" w:rsidR="00A51C1C" w:rsidRPr="00F951FA" w:rsidRDefault="00A51C1C" w:rsidP="0031620C">
      <w:pPr>
        <w:spacing w:after="240"/>
        <w:jc w:val="both"/>
        <w:rPr>
          <w:rFonts w:asciiTheme="minorHAnsi" w:hAnsiTheme="minorHAnsi"/>
          <w:color w:val="FF0000"/>
          <w:lang w:val="fr-CA"/>
        </w:rPr>
      </w:pPr>
      <w:r w:rsidRPr="00F951FA">
        <w:rPr>
          <w:rFonts w:asciiTheme="minorHAnsi" w:hAnsiTheme="minorHAnsi"/>
          <w:lang w:val="fr-CA" w:bidi="fr-CA"/>
        </w:rPr>
        <w:t xml:space="preserve">Par la suite, consultez les </w:t>
      </w:r>
      <w:r w:rsidR="00DD1BE0">
        <w:rPr>
          <w:rFonts w:asciiTheme="minorHAnsi" w:hAnsiTheme="minorHAnsi"/>
          <w:lang w:val="fr-CA" w:bidi="fr-CA"/>
        </w:rPr>
        <w:t>gestionnaires de cas</w:t>
      </w:r>
      <w:r w:rsidRPr="00F951FA">
        <w:rPr>
          <w:rFonts w:asciiTheme="minorHAnsi" w:hAnsiTheme="minorHAnsi"/>
          <w:lang w:val="fr-CA" w:bidi="fr-CA"/>
        </w:rPr>
        <w:t xml:space="preserve"> et les supervise</w:t>
      </w:r>
      <w:r w:rsidR="00062573">
        <w:rPr>
          <w:rFonts w:asciiTheme="minorHAnsi" w:hAnsiTheme="minorHAnsi"/>
          <w:lang w:val="fr-CA" w:bidi="fr-CA"/>
        </w:rPr>
        <w:t xml:space="preserve">urs des </w:t>
      </w:r>
      <w:r w:rsidR="004F4EC8">
        <w:rPr>
          <w:rFonts w:asciiTheme="minorHAnsi" w:hAnsiTheme="minorHAnsi"/>
          <w:lang w:val="fr-CA" w:bidi="fr-CA"/>
        </w:rPr>
        <w:t>autorités</w:t>
      </w:r>
      <w:r w:rsidR="00062573">
        <w:rPr>
          <w:rFonts w:asciiTheme="minorHAnsi" w:hAnsiTheme="minorHAnsi"/>
          <w:lang w:val="fr-CA" w:bidi="fr-CA"/>
        </w:rPr>
        <w:t xml:space="preserve"> et agences participantes. Recueillez leurs idées </w:t>
      </w:r>
      <w:r w:rsidRPr="00F951FA">
        <w:rPr>
          <w:rFonts w:asciiTheme="minorHAnsi" w:hAnsiTheme="minorHAnsi"/>
          <w:lang w:val="fr-CA" w:bidi="fr-CA"/>
        </w:rPr>
        <w:t xml:space="preserve">et leurs commentaires afin de tirer profit de l’expérience et des connaissances </w:t>
      </w:r>
      <w:r w:rsidR="00062573">
        <w:rPr>
          <w:rFonts w:asciiTheme="minorHAnsi" w:hAnsiTheme="minorHAnsi"/>
          <w:lang w:val="fr-CA" w:bidi="fr-CA"/>
        </w:rPr>
        <w:t xml:space="preserve">qu’ils ont </w:t>
      </w:r>
      <w:r w:rsidRPr="00F951FA">
        <w:rPr>
          <w:rFonts w:asciiTheme="minorHAnsi" w:hAnsiTheme="minorHAnsi"/>
          <w:lang w:val="fr-CA" w:bidi="fr-CA"/>
        </w:rPr>
        <w:t>acquis</w:t>
      </w:r>
      <w:r w:rsidR="00152EB2">
        <w:rPr>
          <w:rFonts w:asciiTheme="minorHAnsi" w:hAnsiTheme="minorHAnsi"/>
          <w:lang w:val="fr-CA" w:bidi="fr-CA"/>
        </w:rPr>
        <w:t>es</w:t>
      </w:r>
      <w:r w:rsidRPr="00F951FA">
        <w:rPr>
          <w:rFonts w:asciiTheme="minorHAnsi" w:hAnsiTheme="minorHAnsi"/>
          <w:lang w:val="fr-CA" w:bidi="fr-CA"/>
        </w:rPr>
        <w:t xml:space="preserve"> sur le terrain avec les enfants. Leur participation </w:t>
      </w:r>
      <w:r w:rsidR="00062573">
        <w:rPr>
          <w:rFonts w:asciiTheme="minorHAnsi" w:hAnsiTheme="minorHAnsi"/>
          <w:lang w:val="fr-CA" w:bidi="fr-CA"/>
        </w:rPr>
        <w:t>à la</w:t>
      </w:r>
      <w:r w:rsidRPr="00F951FA">
        <w:rPr>
          <w:rFonts w:asciiTheme="minorHAnsi" w:hAnsiTheme="minorHAnsi"/>
          <w:lang w:val="fr-CA" w:bidi="fr-CA"/>
        </w:rPr>
        <w:t xml:space="preserve"> conception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w:t>
      </w:r>
      <w:r w:rsidR="00062573">
        <w:rPr>
          <w:rFonts w:asciiTheme="minorHAnsi" w:hAnsiTheme="minorHAnsi"/>
          <w:lang w:val="fr-CA" w:bidi="fr-CA"/>
        </w:rPr>
        <w:t>sous forme de</w:t>
      </w:r>
      <w:r w:rsidRPr="00F951FA">
        <w:rPr>
          <w:rFonts w:asciiTheme="minorHAnsi" w:hAnsiTheme="minorHAnsi"/>
          <w:lang w:val="fr-CA" w:bidi="fr-CA"/>
        </w:rPr>
        <w:t xml:space="preserve"> consultation</w:t>
      </w:r>
      <w:r w:rsidR="00062573">
        <w:rPr>
          <w:rFonts w:asciiTheme="minorHAnsi" w:hAnsiTheme="minorHAnsi"/>
          <w:lang w:val="fr-CA" w:bidi="fr-CA"/>
        </w:rPr>
        <w:t>s</w:t>
      </w:r>
      <w:r w:rsidRPr="00F951FA">
        <w:rPr>
          <w:rFonts w:asciiTheme="minorHAnsi" w:hAnsiTheme="minorHAnsi"/>
          <w:lang w:val="fr-CA" w:bidi="fr-CA"/>
        </w:rPr>
        <w:t xml:space="preserve"> est une norme minimale indispensable à respecter pour </w:t>
      </w:r>
      <w:r w:rsidR="0027037F">
        <w:rPr>
          <w:rFonts w:asciiTheme="minorHAnsi" w:hAnsiTheme="minorHAnsi"/>
          <w:lang w:val="fr-CA" w:bidi="fr-CA"/>
        </w:rPr>
        <w:t xml:space="preserve">assurer la pertinence, l’accessibilité et l’acceptabilité des </w:t>
      </w:r>
      <w:r w:rsidR="004F4EC8">
        <w:rPr>
          <w:rFonts w:asciiTheme="minorHAnsi" w:hAnsiTheme="minorHAnsi"/>
          <w:lang w:val="fr-CA" w:bidi="fr-CA"/>
        </w:rPr>
        <w:t>procédures opérationnelles standardisées</w:t>
      </w:r>
      <w:r w:rsidRPr="00F951FA">
        <w:rPr>
          <w:rFonts w:asciiTheme="minorHAnsi" w:hAnsiTheme="minorHAnsi"/>
          <w:lang w:val="fr-CA" w:bidi="fr-CA"/>
        </w:rPr>
        <w:t>.</w:t>
      </w:r>
    </w:p>
    <w:p w14:paraId="28ADBED6" w14:textId="5A8EA780" w:rsidR="00C42CF0" w:rsidRPr="00F951FA" w:rsidRDefault="00A51C1C" w:rsidP="0031620C">
      <w:pPr>
        <w:pStyle w:val="BodyText2"/>
        <w:spacing w:after="120" w:line="276" w:lineRule="auto"/>
        <w:rPr>
          <w:bCs/>
        </w:rPr>
      </w:pPr>
      <w:r w:rsidRPr="00F951FA">
        <w:t xml:space="preserve">Enfin, votre dernière </w:t>
      </w:r>
      <w:r w:rsidR="009B1892">
        <w:t xml:space="preserve">tâche – </w:t>
      </w:r>
      <w:r w:rsidRPr="00F951FA">
        <w:t xml:space="preserve">après avoir consulté les </w:t>
      </w:r>
      <w:r w:rsidR="00DD1BE0">
        <w:t>gestionnaires de cas</w:t>
      </w:r>
      <w:r w:rsidR="009B1892">
        <w:t xml:space="preserve"> et les superviseurs</w:t>
      </w:r>
      <w:r w:rsidRPr="00F951FA">
        <w:t xml:space="preserve"> et analysé les données primaires, les données secondaires, les directives, les </w:t>
      </w:r>
      <w:r w:rsidR="004F4EC8">
        <w:t>procédures opérationnelles standardisées</w:t>
      </w:r>
      <w:r w:rsidRPr="00F951FA">
        <w:t xml:space="preserve"> et les a</w:t>
      </w:r>
      <w:r w:rsidR="009B1892">
        <w:t xml:space="preserve">utres outils de </w:t>
      </w:r>
      <w:r w:rsidR="000A7F15">
        <w:t>GCPE</w:t>
      </w:r>
      <w:r w:rsidR="009B1892">
        <w:t xml:space="preserve"> pertinents –</w:t>
      </w:r>
      <w:r w:rsidRPr="00F951FA">
        <w:t xml:space="preserve"> consiste</w:t>
      </w:r>
      <w:r w:rsidR="009B1892">
        <w:t>ra</w:t>
      </w:r>
      <w:r w:rsidRPr="00F951FA">
        <w:t xml:space="preserve"> à rédiger l’analyse du contexte. Cette dernière </w:t>
      </w:r>
      <w:r w:rsidR="009B1892">
        <w:t>doit</w:t>
      </w:r>
      <w:r w:rsidRPr="00F951FA">
        <w:t xml:space="preserve"> notamment contenir de l’information sur :</w:t>
      </w:r>
    </w:p>
    <w:p w14:paraId="427816A7" w14:textId="486E0CFE" w:rsidR="00C42CF0" w:rsidRPr="00F951FA" w:rsidRDefault="00D1014E" w:rsidP="0031620C">
      <w:pPr>
        <w:pStyle w:val="ListParagraph"/>
        <w:numPr>
          <w:ilvl w:val="0"/>
          <w:numId w:val="36"/>
        </w:numPr>
        <w:spacing w:after="120"/>
        <w:ind w:left="714" w:hanging="357"/>
        <w:contextualSpacing w:val="0"/>
        <w:jc w:val="both"/>
        <w:rPr>
          <w:rFonts w:asciiTheme="minorHAnsi" w:hAnsiTheme="minorHAnsi" w:cs="Arial"/>
          <w:bCs/>
          <w:lang w:val="fr-CA"/>
        </w:rPr>
      </w:pPr>
      <w:r w:rsidRPr="00F951FA">
        <w:rPr>
          <w:rFonts w:asciiTheme="minorHAnsi" w:hAnsiTheme="minorHAnsi" w:cs="Arial"/>
          <w:lang w:val="fr-CA" w:bidi="fr-CA"/>
        </w:rPr>
        <w:lastRenderedPageBreak/>
        <w:t xml:space="preserve">la prévalence et la nature des menaces, des violations et des vulnérabilités </w:t>
      </w:r>
      <w:r w:rsidR="00B026CE">
        <w:rPr>
          <w:rFonts w:asciiTheme="minorHAnsi" w:hAnsiTheme="minorHAnsi" w:cs="Arial"/>
          <w:lang w:val="fr-CA" w:bidi="fr-CA"/>
        </w:rPr>
        <w:t>en matière de</w:t>
      </w:r>
      <w:r w:rsidRPr="00F951FA">
        <w:rPr>
          <w:rFonts w:asciiTheme="minorHAnsi" w:hAnsiTheme="minorHAnsi" w:cs="Arial"/>
          <w:lang w:val="fr-CA" w:bidi="fr-CA"/>
        </w:rPr>
        <w:t xml:space="preserve"> protection </w:t>
      </w:r>
      <w:r w:rsidR="00B026CE">
        <w:rPr>
          <w:rFonts w:asciiTheme="minorHAnsi" w:hAnsiTheme="minorHAnsi" w:cs="Arial"/>
          <w:lang w:val="fr-CA" w:bidi="fr-CA"/>
        </w:rPr>
        <w:t xml:space="preserve">de l’enfance </w:t>
      </w:r>
      <w:r w:rsidRPr="00F951FA">
        <w:rPr>
          <w:rFonts w:asciiTheme="minorHAnsi" w:hAnsiTheme="minorHAnsi" w:cs="Arial"/>
          <w:lang w:val="fr-CA" w:bidi="fr-CA"/>
        </w:rPr>
        <w:t xml:space="preserve">qui nécessitent une intervention. </w:t>
      </w:r>
      <w:r w:rsidR="009B1892">
        <w:rPr>
          <w:rFonts w:asciiTheme="minorHAnsi" w:hAnsiTheme="minorHAnsi" w:cs="Arial"/>
          <w:lang w:val="fr-CA" w:bidi="fr-CA"/>
        </w:rPr>
        <w:t>Vous devez</w:t>
      </w:r>
      <w:r w:rsidRPr="00F951FA">
        <w:rPr>
          <w:rFonts w:asciiTheme="minorHAnsi" w:hAnsiTheme="minorHAnsi" w:cs="Arial"/>
          <w:lang w:val="fr-CA" w:bidi="fr-CA"/>
        </w:rPr>
        <w:t xml:space="preserve"> également y ajouter</w:t>
      </w:r>
      <w:r w:rsidR="009B1892">
        <w:rPr>
          <w:rFonts w:asciiTheme="minorHAnsi" w:hAnsiTheme="minorHAnsi" w:cs="Arial"/>
          <w:lang w:val="fr-CA" w:bidi="fr-CA"/>
        </w:rPr>
        <w:t>, si possible,</w:t>
      </w:r>
      <w:r w:rsidRPr="00F951FA">
        <w:rPr>
          <w:rFonts w:asciiTheme="minorHAnsi" w:hAnsiTheme="minorHAnsi" w:cs="Arial"/>
          <w:lang w:val="fr-CA" w:bidi="fr-CA"/>
        </w:rPr>
        <w:t xml:space="preserve"> une analyse des </w:t>
      </w:r>
      <w:r w:rsidR="0029460E">
        <w:rPr>
          <w:rFonts w:asciiTheme="minorHAnsi" w:hAnsiTheme="minorHAnsi" w:cs="Arial"/>
          <w:lang w:val="fr-CA" w:bidi="fr-CA"/>
        </w:rPr>
        <w:t>causes de ces risques</w:t>
      </w:r>
      <w:r w:rsidRPr="00F951FA">
        <w:rPr>
          <w:rFonts w:asciiTheme="minorHAnsi" w:hAnsiTheme="minorHAnsi" w:cs="Arial"/>
          <w:lang w:val="fr-CA" w:bidi="fr-CA"/>
        </w:rPr>
        <w:t xml:space="preserve"> </w:t>
      </w:r>
      <w:r w:rsidR="0029460E">
        <w:rPr>
          <w:rFonts w:asciiTheme="minorHAnsi" w:hAnsiTheme="minorHAnsi" w:cs="Arial"/>
          <w:lang w:val="fr-CA" w:bidi="fr-CA"/>
        </w:rPr>
        <w:t xml:space="preserve">(causes </w:t>
      </w:r>
      <w:r w:rsidRPr="00F951FA">
        <w:rPr>
          <w:rFonts w:asciiTheme="minorHAnsi" w:hAnsiTheme="minorHAnsi" w:cs="Arial"/>
          <w:lang w:val="fr-CA" w:bidi="fr-CA"/>
        </w:rPr>
        <w:t>socia</w:t>
      </w:r>
      <w:r w:rsidR="0029460E">
        <w:rPr>
          <w:rFonts w:asciiTheme="minorHAnsi" w:hAnsiTheme="minorHAnsi" w:cs="Arial"/>
          <w:lang w:val="fr-CA" w:bidi="fr-CA"/>
        </w:rPr>
        <w:t>les</w:t>
      </w:r>
      <w:r w:rsidRPr="00F951FA">
        <w:rPr>
          <w:rFonts w:asciiTheme="minorHAnsi" w:hAnsiTheme="minorHAnsi" w:cs="Arial"/>
          <w:lang w:val="fr-CA" w:bidi="fr-CA"/>
        </w:rPr>
        <w:t>, économiques et politiques</w:t>
      </w:r>
      <w:r w:rsidR="0029460E">
        <w:rPr>
          <w:rFonts w:asciiTheme="minorHAnsi" w:hAnsiTheme="minorHAnsi" w:cs="Arial"/>
          <w:lang w:val="fr-CA" w:bidi="fr-CA"/>
        </w:rPr>
        <w:t>, notamment)</w:t>
      </w:r>
      <w:r w:rsidRPr="00F951FA">
        <w:rPr>
          <w:rFonts w:asciiTheme="minorHAnsi" w:hAnsiTheme="minorHAnsi" w:cs="Arial"/>
          <w:lang w:val="fr-CA" w:bidi="fr-CA"/>
        </w:rPr>
        <w:t>;</w:t>
      </w:r>
    </w:p>
    <w:p w14:paraId="0CF36E66" w14:textId="16F61EC1" w:rsidR="00D1014E" w:rsidRPr="00F951FA" w:rsidRDefault="002C34CF" w:rsidP="0031620C">
      <w:pPr>
        <w:pStyle w:val="ListParagraph"/>
        <w:numPr>
          <w:ilvl w:val="0"/>
          <w:numId w:val="36"/>
        </w:numPr>
        <w:spacing w:after="120"/>
        <w:ind w:left="714" w:hanging="357"/>
        <w:contextualSpacing w:val="0"/>
        <w:jc w:val="both"/>
        <w:rPr>
          <w:rFonts w:asciiTheme="minorHAnsi" w:hAnsiTheme="minorHAnsi" w:cs="Arial"/>
          <w:bCs/>
          <w:lang w:val="fr-CA"/>
        </w:rPr>
      </w:pPr>
      <w:r w:rsidRPr="00F951FA">
        <w:rPr>
          <w:rFonts w:asciiTheme="minorHAnsi" w:hAnsiTheme="minorHAnsi" w:cs="Arial"/>
          <w:lang w:val="fr-CA" w:bidi="fr-CA"/>
        </w:rPr>
        <w:t xml:space="preserve">le système national ou local de </w:t>
      </w:r>
      <w:r w:rsidR="000A7F15">
        <w:rPr>
          <w:rFonts w:asciiTheme="minorHAnsi" w:hAnsiTheme="minorHAnsi" w:cs="Arial"/>
          <w:lang w:val="fr-CA" w:bidi="fr-CA"/>
        </w:rPr>
        <w:t>GCPE</w:t>
      </w:r>
      <w:r w:rsidR="009B1892">
        <w:rPr>
          <w:rFonts w:asciiTheme="minorHAnsi" w:hAnsiTheme="minorHAnsi" w:cs="Arial"/>
          <w:lang w:val="fr-CA" w:bidi="fr-CA"/>
        </w:rPr>
        <w:t>, dont l’</w:t>
      </w:r>
      <w:r w:rsidRPr="00F951FA">
        <w:rPr>
          <w:rFonts w:asciiTheme="minorHAnsi" w:hAnsiTheme="minorHAnsi" w:cs="Arial"/>
          <w:lang w:val="fr-CA" w:bidi="fr-CA"/>
        </w:rPr>
        <w:t xml:space="preserve">analyse des lois et </w:t>
      </w:r>
      <w:r w:rsidR="009B1892">
        <w:rPr>
          <w:rFonts w:asciiTheme="minorHAnsi" w:hAnsiTheme="minorHAnsi" w:cs="Arial"/>
          <w:lang w:val="fr-CA" w:bidi="fr-CA"/>
        </w:rPr>
        <w:t xml:space="preserve">des </w:t>
      </w:r>
      <w:r w:rsidRPr="00F951FA">
        <w:rPr>
          <w:rFonts w:asciiTheme="minorHAnsi" w:hAnsiTheme="minorHAnsi" w:cs="Arial"/>
          <w:lang w:val="fr-CA" w:bidi="fr-CA"/>
        </w:rPr>
        <w:t xml:space="preserve">politiques applicables, </w:t>
      </w:r>
      <w:r w:rsidR="009B1892">
        <w:rPr>
          <w:rFonts w:asciiTheme="minorHAnsi" w:hAnsiTheme="minorHAnsi" w:cs="Arial"/>
          <w:lang w:val="fr-CA" w:bidi="fr-CA"/>
        </w:rPr>
        <w:t>la cartographie</w:t>
      </w:r>
      <w:r w:rsidRPr="00F951FA">
        <w:rPr>
          <w:rFonts w:asciiTheme="minorHAnsi" w:hAnsiTheme="minorHAnsi" w:cs="Arial"/>
          <w:lang w:val="fr-CA" w:bidi="fr-CA"/>
        </w:rPr>
        <w:t xml:space="preserve"> des principaux intervenants (</w:t>
      </w:r>
      <w:r w:rsidR="009B1892">
        <w:rPr>
          <w:rFonts w:asciiTheme="minorHAnsi" w:hAnsiTheme="minorHAnsi" w:cs="Arial"/>
          <w:lang w:val="fr-CA" w:bidi="fr-CA"/>
        </w:rPr>
        <w:t>y compris</w:t>
      </w:r>
      <w:r w:rsidRPr="00F951FA">
        <w:rPr>
          <w:rFonts w:asciiTheme="minorHAnsi" w:hAnsiTheme="minorHAnsi" w:cs="Arial"/>
          <w:lang w:val="fr-CA" w:bidi="fr-CA"/>
        </w:rPr>
        <w:t xml:space="preserve"> les mécanismes de coordination) et </w:t>
      </w:r>
      <w:r w:rsidR="009B1892">
        <w:rPr>
          <w:rFonts w:asciiTheme="minorHAnsi" w:hAnsiTheme="minorHAnsi" w:cs="Arial"/>
          <w:lang w:val="fr-CA" w:bidi="fr-CA"/>
        </w:rPr>
        <w:t>les</w:t>
      </w:r>
      <w:r w:rsidRPr="00F951FA">
        <w:rPr>
          <w:rFonts w:asciiTheme="minorHAnsi" w:hAnsiTheme="minorHAnsi" w:cs="Arial"/>
          <w:lang w:val="fr-CA" w:bidi="fr-CA"/>
        </w:rPr>
        <w:t xml:space="preserve"> liens avec les systèmes de </w:t>
      </w:r>
      <w:r w:rsidR="000A7F15">
        <w:rPr>
          <w:rFonts w:asciiTheme="minorHAnsi" w:hAnsiTheme="minorHAnsi" w:cs="Arial"/>
          <w:lang w:val="fr-CA" w:bidi="fr-CA"/>
        </w:rPr>
        <w:t>gestion de cas</w:t>
      </w:r>
      <w:r w:rsidRPr="00F951FA">
        <w:rPr>
          <w:rFonts w:asciiTheme="minorHAnsi" w:hAnsiTheme="minorHAnsi" w:cs="Arial"/>
          <w:lang w:val="fr-CA" w:bidi="fr-CA"/>
        </w:rPr>
        <w:t xml:space="preserve"> formels et informels. </w:t>
      </w:r>
      <w:r w:rsidR="009B1892">
        <w:rPr>
          <w:rFonts w:asciiTheme="minorHAnsi" w:hAnsiTheme="minorHAnsi" w:cs="Arial"/>
          <w:lang w:val="fr-CA" w:bidi="fr-CA"/>
        </w:rPr>
        <w:t>Vous devez également</w:t>
      </w:r>
      <w:r w:rsidRPr="00F951FA">
        <w:rPr>
          <w:rFonts w:asciiTheme="minorHAnsi" w:hAnsiTheme="minorHAnsi" w:cs="Arial"/>
          <w:lang w:val="fr-CA" w:bidi="fr-CA"/>
        </w:rPr>
        <w:t xml:space="preserve"> ajouter</w:t>
      </w:r>
      <w:r w:rsidR="009B1892">
        <w:rPr>
          <w:rFonts w:asciiTheme="minorHAnsi" w:hAnsiTheme="minorHAnsi" w:cs="Arial"/>
          <w:lang w:val="fr-CA" w:bidi="fr-CA"/>
        </w:rPr>
        <w:t>, si possible,</w:t>
      </w:r>
      <w:r w:rsidRPr="00F951FA">
        <w:rPr>
          <w:rFonts w:asciiTheme="minorHAnsi" w:hAnsiTheme="minorHAnsi" w:cs="Arial"/>
          <w:lang w:val="fr-CA" w:bidi="fr-CA"/>
        </w:rPr>
        <w:t xml:space="preserve"> de l’information sur les capacités et les ressources </w:t>
      </w:r>
      <w:r w:rsidR="009B1892" w:rsidRPr="00F951FA">
        <w:rPr>
          <w:rFonts w:asciiTheme="minorHAnsi" w:hAnsiTheme="minorHAnsi" w:cs="Arial"/>
          <w:lang w:val="fr-CA" w:bidi="fr-CA"/>
        </w:rPr>
        <w:t xml:space="preserve">actuelles </w:t>
      </w:r>
      <w:r w:rsidR="009B1892">
        <w:rPr>
          <w:rFonts w:asciiTheme="minorHAnsi" w:hAnsiTheme="minorHAnsi" w:cs="Arial"/>
          <w:lang w:val="fr-CA" w:bidi="fr-CA"/>
        </w:rPr>
        <w:t>(</w:t>
      </w:r>
      <w:r w:rsidRPr="00F951FA">
        <w:rPr>
          <w:rFonts w:asciiTheme="minorHAnsi" w:hAnsiTheme="minorHAnsi" w:cs="Arial"/>
          <w:lang w:val="fr-CA" w:bidi="fr-CA"/>
        </w:rPr>
        <w:t>humaines et financières</w:t>
      </w:r>
      <w:r w:rsidR="009B1892">
        <w:rPr>
          <w:rFonts w:asciiTheme="minorHAnsi" w:hAnsiTheme="minorHAnsi" w:cs="Arial"/>
          <w:lang w:val="fr-CA" w:bidi="fr-CA"/>
        </w:rPr>
        <w:t>)</w:t>
      </w:r>
      <w:r w:rsidRPr="00F951FA">
        <w:rPr>
          <w:rFonts w:asciiTheme="minorHAnsi" w:hAnsiTheme="minorHAnsi" w:cs="Arial"/>
          <w:lang w:val="fr-CA" w:bidi="fr-CA"/>
        </w:rPr>
        <w:t>, ainsi que sur les principales lacunes ou faiblesses des processu</w:t>
      </w:r>
      <w:r w:rsidR="009B1892">
        <w:rPr>
          <w:rFonts w:asciiTheme="minorHAnsi" w:hAnsiTheme="minorHAnsi" w:cs="Arial"/>
          <w:lang w:val="fr-CA" w:bidi="fr-CA"/>
        </w:rPr>
        <w:t xml:space="preserve">s et des systèmes de </w:t>
      </w:r>
      <w:r w:rsidR="000A7F15">
        <w:rPr>
          <w:rFonts w:asciiTheme="minorHAnsi" w:hAnsiTheme="minorHAnsi" w:cs="Arial"/>
          <w:lang w:val="fr-CA" w:bidi="fr-CA"/>
        </w:rPr>
        <w:t>gestion de cas</w:t>
      </w:r>
      <w:r w:rsidRPr="00F951FA">
        <w:rPr>
          <w:rFonts w:asciiTheme="minorHAnsi" w:hAnsiTheme="minorHAnsi" w:cs="Arial"/>
          <w:lang w:val="fr-CA" w:bidi="fr-CA"/>
        </w:rPr>
        <w:t xml:space="preserve"> : accès </w:t>
      </w:r>
      <w:r w:rsidR="009B1892" w:rsidRPr="00F951FA">
        <w:rPr>
          <w:rFonts w:asciiTheme="minorHAnsi" w:hAnsiTheme="minorHAnsi" w:cs="Arial"/>
          <w:lang w:val="fr-CA" w:bidi="fr-CA"/>
        </w:rPr>
        <w:t xml:space="preserve">des enfants discriminés </w:t>
      </w:r>
      <w:r w:rsidRPr="00F951FA">
        <w:rPr>
          <w:rFonts w:asciiTheme="minorHAnsi" w:hAnsiTheme="minorHAnsi" w:cs="Arial"/>
          <w:lang w:val="fr-CA" w:bidi="fr-CA"/>
        </w:rPr>
        <w:t xml:space="preserve">aux services, problèmes d’accès, problèmes de sécurité, etc. </w:t>
      </w:r>
      <w:r w:rsidR="008277C1">
        <w:rPr>
          <w:rFonts w:asciiTheme="minorHAnsi" w:hAnsiTheme="minorHAnsi" w:cs="Arial"/>
          <w:lang w:val="fr-CA" w:bidi="fr-CA"/>
        </w:rPr>
        <w:t>Le</w:t>
      </w:r>
      <w:r w:rsidRPr="00F951FA">
        <w:rPr>
          <w:rFonts w:asciiTheme="minorHAnsi" w:hAnsiTheme="minorHAnsi" w:cs="Arial"/>
          <w:lang w:val="fr-CA" w:bidi="fr-CA"/>
        </w:rPr>
        <w:t xml:space="preserve"> </w:t>
      </w:r>
      <w:r w:rsidR="009B1892" w:rsidRPr="009B1892">
        <w:rPr>
          <w:rFonts w:asciiTheme="minorHAnsi" w:hAnsiTheme="minorHAnsi" w:cs="Arial"/>
          <w:i/>
          <w:lang w:val="fr-CA" w:bidi="fr-CA"/>
        </w:rPr>
        <w:t>C</w:t>
      </w:r>
      <w:commentRangeStart w:id="19"/>
      <w:r w:rsidRPr="009B1892">
        <w:rPr>
          <w:rFonts w:asciiTheme="minorHAnsi" w:hAnsiTheme="minorHAnsi" w:cs="Arial"/>
          <w:i/>
          <w:lang w:val="fr-CA" w:bidi="fr-CA"/>
        </w:rPr>
        <w:t>adre d</w:t>
      </w:r>
      <w:r w:rsidR="00152EB2" w:rsidRPr="009B1892">
        <w:rPr>
          <w:rFonts w:asciiTheme="minorHAnsi" w:hAnsiTheme="minorHAnsi" w:cs="Arial"/>
          <w:i/>
          <w:lang w:val="fr-CA" w:bidi="fr-CA"/>
        </w:rPr>
        <w:t>’</w:t>
      </w:r>
      <w:r w:rsidRPr="009B1892">
        <w:rPr>
          <w:rFonts w:asciiTheme="minorHAnsi" w:hAnsiTheme="minorHAnsi" w:cs="Arial"/>
          <w:i/>
          <w:lang w:val="fr-CA" w:bidi="fr-CA"/>
        </w:rPr>
        <w:t xml:space="preserve">évaluation de la qualité de la </w:t>
      </w:r>
      <w:r w:rsidR="000A7F15">
        <w:rPr>
          <w:rFonts w:asciiTheme="minorHAnsi" w:hAnsiTheme="minorHAnsi" w:cs="Arial"/>
          <w:i/>
          <w:lang w:val="fr-CA" w:bidi="fr-CA"/>
        </w:rPr>
        <w:t>gestion de cas</w:t>
      </w:r>
      <w:r w:rsidRPr="00F951FA">
        <w:rPr>
          <w:rFonts w:asciiTheme="minorHAnsi" w:hAnsiTheme="minorHAnsi" w:cs="Arial"/>
          <w:lang w:val="fr-CA" w:bidi="fr-CA"/>
        </w:rPr>
        <w:t> (CEQGD)</w:t>
      </w:r>
      <w:commentRangeEnd w:id="19"/>
      <w:r w:rsidR="00053A30" w:rsidRPr="00F951FA">
        <w:rPr>
          <w:rStyle w:val="CommentReference"/>
          <w:lang w:val="fr-CA" w:bidi="fr-CA"/>
        </w:rPr>
        <w:commentReference w:id="19"/>
      </w:r>
      <w:r w:rsidR="008277C1">
        <w:rPr>
          <w:rFonts w:asciiTheme="minorHAnsi" w:hAnsiTheme="minorHAnsi" w:cs="Arial"/>
          <w:lang w:val="fr-CA" w:bidi="fr-CA"/>
        </w:rPr>
        <w:t xml:space="preserve"> conçu par l</w:t>
      </w:r>
      <w:r w:rsidR="008277C1" w:rsidRPr="00F951FA">
        <w:rPr>
          <w:rFonts w:asciiTheme="minorHAnsi" w:hAnsiTheme="minorHAnsi" w:cs="Arial"/>
          <w:lang w:val="fr-CA" w:bidi="fr-CA"/>
        </w:rPr>
        <w:t>e Groupe spécialisé « gestion de cas »</w:t>
      </w:r>
      <w:r w:rsidR="008277C1">
        <w:rPr>
          <w:rFonts w:asciiTheme="minorHAnsi" w:hAnsiTheme="minorHAnsi" w:cs="Arial"/>
          <w:lang w:val="fr-CA" w:bidi="fr-CA"/>
        </w:rPr>
        <w:t xml:space="preserve"> </w:t>
      </w:r>
      <w:r w:rsidR="009B1892">
        <w:rPr>
          <w:rFonts w:asciiTheme="minorHAnsi" w:hAnsiTheme="minorHAnsi" w:cs="Arial"/>
          <w:lang w:val="fr-CA" w:bidi="fr-CA"/>
        </w:rPr>
        <w:t>pourra</w:t>
      </w:r>
      <w:r w:rsidR="008277C1">
        <w:rPr>
          <w:rFonts w:asciiTheme="minorHAnsi" w:hAnsiTheme="minorHAnsi" w:cs="Arial"/>
          <w:lang w:val="fr-CA" w:bidi="fr-CA"/>
        </w:rPr>
        <w:t xml:space="preserve"> </w:t>
      </w:r>
      <w:r w:rsidRPr="00F951FA">
        <w:rPr>
          <w:rFonts w:asciiTheme="minorHAnsi" w:hAnsiTheme="minorHAnsi" w:cs="Arial"/>
          <w:lang w:val="fr-CA" w:bidi="fr-CA"/>
        </w:rPr>
        <w:t>vous aider à les repérer.</w:t>
      </w:r>
    </w:p>
    <w:p w14:paraId="249C443D" w14:textId="19B0ECEF" w:rsidR="00443F9D" w:rsidRPr="00F951FA" w:rsidRDefault="00443F9D" w:rsidP="0031620C">
      <w:pPr>
        <w:pStyle w:val="Heading2"/>
        <w:spacing w:before="360" w:after="120"/>
        <w:rPr>
          <w:rFonts w:asciiTheme="minorHAnsi" w:hAnsiTheme="minorHAnsi"/>
          <w:lang w:val="fr-CA"/>
        </w:rPr>
      </w:pPr>
      <w:bookmarkStart w:id="20" w:name="_Toc11750821"/>
      <w:r w:rsidRPr="00F951FA">
        <w:rPr>
          <w:rFonts w:asciiTheme="minorHAnsi" w:hAnsiTheme="minorHAnsi"/>
          <w:lang w:val="fr-CA" w:bidi="fr-CA"/>
        </w:rPr>
        <w:t>Étape 2 : Planification</w:t>
      </w:r>
      <w:bookmarkEnd w:id="20"/>
    </w:p>
    <w:p w14:paraId="1C5DD7E1" w14:textId="40F5582C" w:rsidR="000D6DFE" w:rsidRPr="00F951FA" w:rsidRDefault="007B03A6" w:rsidP="0031620C">
      <w:pPr>
        <w:pStyle w:val="NoSpacing"/>
        <w:spacing w:before="120" w:after="240" w:line="276" w:lineRule="auto"/>
        <w:jc w:val="both"/>
        <w:rPr>
          <w:rFonts w:asciiTheme="minorHAnsi" w:hAnsiTheme="minorHAnsi"/>
          <w:lang w:val="fr-CA"/>
        </w:rPr>
      </w:pPr>
      <w:r w:rsidRPr="00F951FA">
        <w:rPr>
          <w:rFonts w:asciiTheme="minorHAnsi" w:hAnsiTheme="minorHAnsi"/>
          <w:lang w:val="fr-CA" w:bidi="fr-CA"/>
        </w:rPr>
        <w:t xml:space="preserve">Les intervenants </w:t>
      </w:r>
      <w:r w:rsidR="001A79AF">
        <w:rPr>
          <w:rFonts w:asciiTheme="minorHAnsi" w:hAnsiTheme="minorHAnsi"/>
          <w:lang w:val="fr-CA" w:bidi="fr-CA"/>
        </w:rPr>
        <w:t>concernés</w:t>
      </w:r>
      <w:r w:rsidRPr="00F951FA">
        <w:rPr>
          <w:rFonts w:asciiTheme="minorHAnsi" w:hAnsiTheme="minorHAnsi"/>
          <w:lang w:val="fr-CA" w:bidi="fr-CA"/>
        </w:rPr>
        <w:t xml:space="preserve"> (voir la section « Rôles et responsabilités lors de la conception des </w:t>
      </w:r>
      <w:r w:rsidR="004F4EC8">
        <w:rPr>
          <w:rFonts w:asciiTheme="minorHAnsi" w:hAnsiTheme="minorHAnsi"/>
          <w:lang w:val="fr-CA" w:bidi="fr-CA"/>
        </w:rPr>
        <w:t>POSIA</w:t>
      </w:r>
      <w:r w:rsidRPr="00F951FA">
        <w:rPr>
          <w:rFonts w:asciiTheme="minorHAnsi" w:hAnsiTheme="minorHAnsi"/>
          <w:lang w:val="fr-CA" w:bidi="fr-CA"/>
        </w:rPr>
        <w:t xml:space="preserve"> ») doivent tous participer d’emblée </w:t>
      </w:r>
      <w:r w:rsidR="001A79AF">
        <w:rPr>
          <w:rFonts w:asciiTheme="minorHAnsi" w:hAnsiTheme="minorHAnsi"/>
          <w:lang w:val="fr-CA" w:bidi="fr-CA"/>
        </w:rPr>
        <w:t>à la</w:t>
      </w:r>
      <w:r w:rsidRPr="00F951FA">
        <w:rPr>
          <w:rFonts w:asciiTheme="minorHAnsi" w:hAnsiTheme="minorHAnsi"/>
          <w:lang w:val="fr-CA" w:bidi="fr-CA"/>
        </w:rPr>
        <w:t xml:space="preserve"> conception et </w:t>
      </w:r>
      <w:r w:rsidR="001A79AF">
        <w:rPr>
          <w:rFonts w:asciiTheme="minorHAnsi" w:hAnsiTheme="minorHAnsi"/>
          <w:lang w:val="fr-CA" w:bidi="fr-CA"/>
        </w:rPr>
        <w:t>à la</w:t>
      </w:r>
      <w:r w:rsidRPr="00F951FA">
        <w:rPr>
          <w:rFonts w:asciiTheme="minorHAnsi" w:hAnsiTheme="minorHAnsi"/>
          <w:lang w:val="fr-CA" w:bidi="fr-CA"/>
        </w:rPr>
        <w:t xml:space="preserve"> révision des </w:t>
      </w:r>
      <w:r w:rsidR="004F4EC8">
        <w:rPr>
          <w:rFonts w:asciiTheme="minorHAnsi" w:hAnsiTheme="minorHAnsi"/>
          <w:lang w:val="fr-CA" w:bidi="fr-CA"/>
        </w:rPr>
        <w:t>POSGCPE</w:t>
      </w:r>
      <w:r w:rsidRPr="00F951FA">
        <w:rPr>
          <w:rFonts w:asciiTheme="minorHAnsi" w:hAnsiTheme="minorHAnsi"/>
          <w:lang w:val="fr-CA" w:bidi="fr-CA"/>
        </w:rPr>
        <w:t xml:space="preserve"> inter-agences. En effet, même si ce sont les agences et </w:t>
      </w:r>
      <w:r w:rsidR="00B026CE">
        <w:rPr>
          <w:rFonts w:asciiTheme="minorHAnsi" w:hAnsiTheme="minorHAnsi"/>
          <w:lang w:val="fr-CA" w:bidi="fr-CA"/>
        </w:rPr>
        <w:t xml:space="preserve">les </w:t>
      </w:r>
      <w:r w:rsidRPr="00F951FA">
        <w:rPr>
          <w:rFonts w:asciiTheme="minorHAnsi" w:hAnsiTheme="minorHAnsi"/>
          <w:lang w:val="fr-CA" w:bidi="fr-CA"/>
        </w:rPr>
        <w:t xml:space="preserve">personnes responsables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qui devront </w:t>
      </w:r>
      <w:r w:rsidR="001A79AF">
        <w:rPr>
          <w:rFonts w:asciiTheme="minorHAnsi" w:hAnsiTheme="minorHAnsi"/>
          <w:lang w:val="fr-CA" w:bidi="fr-CA"/>
        </w:rPr>
        <w:t>veiller à l’avancement de</w:t>
      </w:r>
      <w:r w:rsidRPr="00F951FA">
        <w:rPr>
          <w:rFonts w:asciiTheme="minorHAnsi" w:hAnsiTheme="minorHAnsi"/>
          <w:lang w:val="fr-CA" w:bidi="fr-CA"/>
        </w:rPr>
        <w:t xml:space="preserve"> </w:t>
      </w:r>
      <w:r w:rsidR="001A79AF">
        <w:rPr>
          <w:rFonts w:asciiTheme="minorHAnsi" w:hAnsiTheme="minorHAnsi"/>
          <w:lang w:val="fr-CA" w:bidi="fr-CA"/>
        </w:rPr>
        <w:t>la</w:t>
      </w:r>
      <w:r w:rsidRPr="00F951FA">
        <w:rPr>
          <w:rFonts w:asciiTheme="minorHAnsi" w:hAnsiTheme="minorHAnsi"/>
          <w:lang w:val="fr-CA" w:bidi="fr-CA"/>
        </w:rPr>
        <w:t xml:space="preserve"> conception et de</w:t>
      </w:r>
      <w:r w:rsidR="001A79AF">
        <w:rPr>
          <w:rFonts w:asciiTheme="minorHAnsi" w:hAnsiTheme="minorHAnsi"/>
          <w:lang w:val="fr-CA" w:bidi="fr-CA"/>
        </w:rPr>
        <w:t xml:space="preserve"> la</w:t>
      </w:r>
      <w:r w:rsidRPr="00F951FA">
        <w:rPr>
          <w:rFonts w:asciiTheme="minorHAnsi" w:hAnsiTheme="minorHAnsi"/>
          <w:lang w:val="fr-CA" w:bidi="fr-CA"/>
        </w:rPr>
        <w:t xml:space="preserve"> révision</w:t>
      </w:r>
      <w:r w:rsidR="001A79AF">
        <w:rPr>
          <w:rFonts w:asciiTheme="minorHAnsi" w:hAnsiTheme="minorHAnsi"/>
          <w:lang w:val="fr-CA" w:bidi="fr-CA"/>
        </w:rPr>
        <w:t xml:space="preserve"> des </w:t>
      </w:r>
      <w:r w:rsidR="004F4EC8">
        <w:rPr>
          <w:rFonts w:asciiTheme="minorHAnsi" w:hAnsiTheme="minorHAnsi"/>
          <w:lang w:val="fr-CA" w:bidi="fr-CA"/>
        </w:rPr>
        <w:t>POSGCPE</w:t>
      </w:r>
      <w:r w:rsidRPr="00F951FA">
        <w:rPr>
          <w:rFonts w:asciiTheme="minorHAnsi" w:hAnsiTheme="minorHAnsi"/>
          <w:lang w:val="fr-CA" w:bidi="fr-CA"/>
        </w:rPr>
        <w:t xml:space="preserve">, </w:t>
      </w:r>
      <w:r w:rsidR="00411954" w:rsidRPr="00F951FA">
        <w:rPr>
          <w:rFonts w:asciiTheme="minorHAnsi" w:hAnsiTheme="minorHAnsi"/>
          <w:lang w:val="fr-CA" w:bidi="fr-CA"/>
        </w:rPr>
        <w:t>il n’en demeure</w:t>
      </w:r>
      <w:r w:rsidRPr="00F951FA">
        <w:rPr>
          <w:rFonts w:asciiTheme="minorHAnsi" w:hAnsiTheme="minorHAnsi"/>
          <w:lang w:val="fr-CA" w:bidi="fr-CA"/>
        </w:rPr>
        <w:t xml:space="preserve"> pas moins qu’il </w:t>
      </w:r>
      <w:r w:rsidR="001A79AF">
        <w:rPr>
          <w:rFonts w:asciiTheme="minorHAnsi" w:hAnsiTheme="minorHAnsi"/>
          <w:lang w:val="fr-CA" w:bidi="fr-CA"/>
        </w:rPr>
        <w:t>s’agit d’un</w:t>
      </w:r>
      <w:r w:rsidR="00FE76FC">
        <w:rPr>
          <w:rFonts w:asciiTheme="minorHAnsi" w:hAnsiTheme="minorHAnsi"/>
          <w:lang w:val="fr-CA" w:bidi="fr-CA"/>
        </w:rPr>
        <w:t xml:space="preserve">e mission nécessitant la </w:t>
      </w:r>
      <w:r w:rsidRPr="00F951FA">
        <w:rPr>
          <w:rFonts w:asciiTheme="minorHAnsi" w:hAnsiTheme="minorHAnsi"/>
          <w:lang w:val="fr-CA" w:bidi="fr-CA"/>
        </w:rPr>
        <w:t xml:space="preserve">coordination et </w:t>
      </w:r>
      <w:r w:rsidR="00FE76FC">
        <w:rPr>
          <w:rFonts w:asciiTheme="minorHAnsi" w:hAnsiTheme="minorHAnsi"/>
          <w:lang w:val="fr-CA" w:bidi="fr-CA"/>
        </w:rPr>
        <w:t>la</w:t>
      </w:r>
      <w:r w:rsidRPr="00F951FA">
        <w:rPr>
          <w:rFonts w:asciiTheme="minorHAnsi" w:hAnsiTheme="minorHAnsi"/>
          <w:lang w:val="fr-CA" w:bidi="fr-CA"/>
        </w:rPr>
        <w:t xml:space="preserve"> contribution </w:t>
      </w:r>
      <w:r w:rsidR="00FE76FC">
        <w:rPr>
          <w:rFonts w:asciiTheme="minorHAnsi" w:hAnsiTheme="minorHAnsi"/>
          <w:lang w:val="fr-CA" w:bidi="fr-CA"/>
        </w:rPr>
        <w:t xml:space="preserve">de toutes les </w:t>
      </w:r>
      <w:r w:rsidR="004F4EC8">
        <w:rPr>
          <w:rFonts w:asciiTheme="minorHAnsi" w:hAnsiTheme="minorHAnsi"/>
          <w:lang w:val="fr-CA" w:bidi="fr-CA"/>
        </w:rPr>
        <w:t>autorités</w:t>
      </w:r>
      <w:r w:rsidR="00FE76FC">
        <w:rPr>
          <w:rFonts w:asciiTheme="minorHAnsi" w:hAnsiTheme="minorHAnsi"/>
          <w:lang w:val="fr-CA" w:bidi="fr-CA"/>
        </w:rPr>
        <w:t xml:space="preserve"> et agences participantes. Il sera donc essentiel de c</w:t>
      </w:r>
      <w:r w:rsidRPr="00F951FA">
        <w:rPr>
          <w:rFonts w:asciiTheme="minorHAnsi" w:hAnsiTheme="minorHAnsi"/>
          <w:lang w:val="fr-CA" w:bidi="fr-CA"/>
        </w:rPr>
        <w:t xml:space="preserve">onsulter les responsables </w:t>
      </w:r>
      <w:r w:rsidR="00FE76FC">
        <w:rPr>
          <w:rFonts w:asciiTheme="minorHAnsi" w:hAnsiTheme="minorHAnsi"/>
          <w:lang w:val="fr-CA" w:bidi="fr-CA"/>
        </w:rPr>
        <w:t>des</w:t>
      </w:r>
      <w:r w:rsidRPr="00F951FA">
        <w:rPr>
          <w:rFonts w:asciiTheme="minorHAnsi" w:hAnsiTheme="minorHAnsi"/>
          <w:lang w:val="fr-CA" w:bidi="fr-CA"/>
        </w:rPr>
        <w:t xml:space="preserve"> </w:t>
      </w:r>
      <w:r w:rsidR="004F4EC8">
        <w:rPr>
          <w:rFonts w:asciiTheme="minorHAnsi" w:hAnsiTheme="minorHAnsi"/>
          <w:lang w:val="fr-CA" w:bidi="fr-CA"/>
        </w:rPr>
        <w:t>autorités</w:t>
      </w:r>
      <w:r w:rsidRPr="00F951FA">
        <w:rPr>
          <w:rFonts w:asciiTheme="minorHAnsi" w:hAnsiTheme="minorHAnsi"/>
          <w:lang w:val="fr-CA" w:bidi="fr-CA"/>
        </w:rPr>
        <w:t xml:space="preserve"> et agence</w:t>
      </w:r>
      <w:r w:rsidR="00FE76FC">
        <w:rPr>
          <w:rFonts w:asciiTheme="minorHAnsi" w:hAnsiTheme="minorHAnsi"/>
          <w:lang w:val="fr-CA" w:bidi="fr-CA"/>
        </w:rPr>
        <w:t>s</w:t>
      </w:r>
      <w:r w:rsidRPr="00F951FA">
        <w:rPr>
          <w:rFonts w:asciiTheme="minorHAnsi" w:hAnsiTheme="minorHAnsi"/>
          <w:lang w:val="fr-CA" w:bidi="fr-CA"/>
        </w:rPr>
        <w:t xml:space="preserve"> </w:t>
      </w:r>
      <w:r w:rsidR="00FE76FC">
        <w:rPr>
          <w:rFonts w:asciiTheme="minorHAnsi" w:hAnsiTheme="minorHAnsi"/>
          <w:lang w:val="fr-CA" w:bidi="fr-CA"/>
        </w:rPr>
        <w:t>participantes</w:t>
      </w:r>
      <w:r w:rsidRPr="00F951FA">
        <w:rPr>
          <w:rFonts w:asciiTheme="minorHAnsi" w:hAnsiTheme="minorHAnsi"/>
          <w:lang w:val="fr-CA" w:bidi="fr-CA"/>
        </w:rPr>
        <w:t xml:space="preserve"> et </w:t>
      </w:r>
      <w:r w:rsidR="00FE76FC">
        <w:rPr>
          <w:rFonts w:asciiTheme="minorHAnsi" w:hAnsiTheme="minorHAnsi"/>
          <w:lang w:val="fr-CA" w:bidi="fr-CA"/>
        </w:rPr>
        <w:t>de les inviter à</w:t>
      </w:r>
      <w:r w:rsidRPr="00F951FA">
        <w:rPr>
          <w:rFonts w:asciiTheme="minorHAnsi" w:hAnsiTheme="minorHAnsi"/>
          <w:lang w:val="fr-CA" w:bidi="fr-CA"/>
        </w:rPr>
        <w:t xml:space="preserve"> </w:t>
      </w:r>
      <w:r w:rsidR="00FE76FC">
        <w:rPr>
          <w:rFonts w:asciiTheme="minorHAnsi" w:hAnsiTheme="minorHAnsi"/>
          <w:lang w:val="fr-CA" w:bidi="fr-CA"/>
        </w:rPr>
        <w:t>contribuer activement</w:t>
      </w:r>
      <w:r w:rsidRPr="00F951FA">
        <w:rPr>
          <w:rFonts w:asciiTheme="minorHAnsi" w:hAnsiTheme="minorHAnsi"/>
          <w:lang w:val="fr-CA" w:bidi="fr-CA"/>
        </w:rPr>
        <w:t xml:space="preserve"> si vous souhaitez que les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soient acceptées et mises en œuvre </w:t>
      </w:r>
      <w:r w:rsidR="00FE76FC">
        <w:rPr>
          <w:rFonts w:asciiTheme="minorHAnsi" w:hAnsiTheme="minorHAnsi"/>
          <w:lang w:val="fr-CA" w:bidi="fr-CA"/>
        </w:rPr>
        <w:t>sur le terrain</w:t>
      </w:r>
      <w:r w:rsidRPr="00F951FA">
        <w:rPr>
          <w:rFonts w:asciiTheme="minorHAnsi" w:hAnsiTheme="minorHAnsi"/>
          <w:lang w:val="fr-CA" w:bidi="fr-CA"/>
        </w:rPr>
        <w:t>.</w:t>
      </w:r>
    </w:p>
    <w:p w14:paraId="03E2666F" w14:textId="1F44590B" w:rsidR="00530D3F" w:rsidRPr="00F951FA" w:rsidRDefault="00664561" w:rsidP="0031620C">
      <w:pPr>
        <w:pStyle w:val="NoSpacing"/>
        <w:spacing w:before="240" w:after="240" w:line="276" w:lineRule="auto"/>
        <w:jc w:val="both"/>
        <w:rPr>
          <w:rFonts w:asciiTheme="minorHAnsi" w:hAnsiTheme="minorHAnsi"/>
          <w:lang w:val="fr-CA"/>
        </w:rPr>
      </w:pPr>
      <w:r w:rsidRPr="00F951FA">
        <w:rPr>
          <w:rFonts w:asciiTheme="minorHAnsi" w:hAnsiTheme="minorHAnsi"/>
          <w:lang w:val="fr-CA" w:bidi="fr-CA"/>
        </w:rPr>
        <w:lastRenderedPageBreak/>
        <w:t>L’étape de la planification vous permet</w:t>
      </w:r>
      <w:r w:rsidR="00B026CE">
        <w:rPr>
          <w:rFonts w:asciiTheme="minorHAnsi" w:hAnsiTheme="minorHAnsi"/>
          <w:lang w:val="fr-CA" w:bidi="fr-CA"/>
        </w:rPr>
        <w:t>tra</w:t>
      </w:r>
      <w:r w:rsidRPr="00F951FA">
        <w:rPr>
          <w:rFonts w:asciiTheme="minorHAnsi" w:hAnsiTheme="minorHAnsi"/>
          <w:lang w:val="fr-CA" w:bidi="fr-CA"/>
        </w:rPr>
        <w:t xml:space="preserve"> de vérifier que les </w:t>
      </w:r>
      <w:r w:rsidR="004F4EC8">
        <w:rPr>
          <w:rFonts w:asciiTheme="minorHAnsi" w:hAnsiTheme="minorHAnsi"/>
          <w:lang w:val="fr-CA" w:bidi="fr-CA"/>
        </w:rPr>
        <w:t>autorités</w:t>
      </w:r>
      <w:r w:rsidRPr="00F951FA">
        <w:rPr>
          <w:rFonts w:asciiTheme="minorHAnsi" w:hAnsiTheme="minorHAnsi"/>
          <w:lang w:val="fr-CA" w:bidi="fr-CA"/>
        </w:rPr>
        <w:t xml:space="preserve"> et agences </w:t>
      </w:r>
      <w:r w:rsidR="00A15B98">
        <w:rPr>
          <w:rFonts w:asciiTheme="minorHAnsi" w:hAnsiTheme="minorHAnsi"/>
          <w:lang w:val="fr-CA" w:bidi="fr-CA"/>
        </w:rPr>
        <w:t>participantes</w:t>
      </w:r>
      <w:r w:rsidRPr="00F951FA">
        <w:rPr>
          <w:rFonts w:asciiTheme="minorHAnsi" w:hAnsiTheme="minorHAnsi"/>
          <w:lang w:val="fr-CA" w:bidi="fr-CA"/>
        </w:rPr>
        <w:t xml:space="preserve"> sont conscientes du temps et des efforts qu’elles devront consacrer </w:t>
      </w:r>
      <w:r w:rsidR="00540682">
        <w:rPr>
          <w:rFonts w:asciiTheme="minorHAnsi" w:hAnsiTheme="minorHAnsi"/>
          <w:lang w:val="fr-CA" w:bidi="fr-CA"/>
        </w:rPr>
        <w:t>à la</w:t>
      </w:r>
      <w:r w:rsidRPr="00F951FA">
        <w:rPr>
          <w:rFonts w:asciiTheme="minorHAnsi" w:hAnsiTheme="minorHAnsi"/>
          <w:lang w:val="fr-CA" w:bidi="fr-CA"/>
        </w:rPr>
        <w:t xml:space="preserve"> conception (ou </w:t>
      </w:r>
      <w:r w:rsidR="00540682">
        <w:rPr>
          <w:rFonts w:asciiTheme="minorHAnsi" w:hAnsiTheme="minorHAnsi"/>
          <w:lang w:val="fr-CA" w:bidi="fr-CA"/>
        </w:rPr>
        <w:t>à la révision</w:t>
      </w:r>
      <w:r w:rsidRPr="00F951FA">
        <w:rPr>
          <w:rFonts w:asciiTheme="minorHAnsi" w:hAnsiTheme="minorHAnsi"/>
          <w:lang w:val="fr-CA" w:bidi="fr-CA"/>
        </w:rPr>
        <w:t xml:space="preserv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Il convient également de noter que les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ne doivent pas être rédigées de façon indépendante : les personnes responsables de </w:t>
      </w:r>
      <w:r w:rsidR="00540682">
        <w:rPr>
          <w:rFonts w:asciiTheme="minorHAnsi" w:hAnsiTheme="minorHAnsi"/>
          <w:lang w:val="fr-CA" w:bidi="fr-CA"/>
        </w:rPr>
        <w:t>chacune des</w:t>
      </w:r>
      <w:r w:rsidRPr="00F951FA">
        <w:rPr>
          <w:rFonts w:asciiTheme="minorHAnsi" w:hAnsiTheme="minorHAnsi"/>
          <w:lang w:val="fr-CA" w:bidi="fr-CA"/>
        </w:rPr>
        <w:t xml:space="preserve"> </w:t>
      </w:r>
      <w:r w:rsidR="004F4EC8">
        <w:rPr>
          <w:rFonts w:asciiTheme="minorHAnsi" w:hAnsiTheme="minorHAnsi"/>
          <w:lang w:val="fr-CA" w:bidi="fr-CA"/>
        </w:rPr>
        <w:t>autorités</w:t>
      </w:r>
      <w:r w:rsidRPr="00F951FA">
        <w:rPr>
          <w:rFonts w:asciiTheme="minorHAnsi" w:hAnsiTheme="minorHAnsi"/>
          <w:lang w:val="fr-CA" w:bidi="fr-CA"/>
        </w:rPr>
        <w:t xml:space="preserve"> et agence</w:t>
      </w:r>
      <w:r w:rsidR="00540682">
        <w:rPr>
          <w:rFonts w:asciiTheme="minorHAnsi" w:hAnsiTheme="minorHAnsi"/>
          <w:lang w:val="fr-CA" w:bidi="fr-CA"/>
        </w:rPr>
        <w:t>s</w:t>
      </w:r>
      <w:r w:rsidRPr="00F951FA">
        <w:rPr>
          <w:rFonts w:asciiTheme="minorHAnsi" w:hAnsiTheme="minorHAnsi"/>
          <w:lang w:val="fr-CA" w:bidi="fr-CA"/>
        </w:rPr>
        <w:t xml:space="preserve"> </w:t>
      </w:r>
      <w:r w:rsidR="009D1D22">
        <w:rPr>
          <w:rFonts w:asciiTheme="minorHAnsi" w:hAnsiTheme="minorHAnsi"/>
          <w:lang w:val="fr-CA" w:bidi="fr-CA"/>
        </w:rPr>
        <w:t>participante</w:t>
      </w:r>
      <w:r w:rsidR="00540682">
        <w:rPr>
          <w:rFonts w:asciiTheme="minorHAnsi" w:hAnsiTheme="minorHAnsi"/>
          <w:lang w:val="fr-CA" w:bidi="fr-CA"/>
        </w:rPr>
        <w:t>s</w:t>
      </w:r>
      <w:r w:rsidRPr="00F951FA">
        <w:rPr>
          <w:rFonts w:asciiTheme="minorHAnsi" w:hAnsiTheme="minorHAnsi"/>
          <w:lang w:val="fr-CA" w:bidi="fr-CA"/>
        </w:rPr>
        <w:t xml:space="preserve"> </w:t>
      </w:r>
      <w:r w:rsidR="00560EFB">
        <w:rPr>
          <w:rFonts w:asciiTheme="minorHAnsi" w:hAnsiTheme="minorHAnsi"/>
          <w:lang w:val="fr-CA" w:bidi="fr-CA"/>
        </w:rPr>
        <w:t>doivent</w:t>
      </w:r>
      <w:r w:rsidRPr="00F951FA">
        <w:rPr>
          <w:rFonts w:asciiTheme="minorHAnsi" w:hAnsiTheme="minorHAnsi"/>
          <w:lang w:val="fr-CA" w:bidi="fr-CA"/>
        </w:rPr>
        <w:t xml:space="preserve"> y contribuer.</w:t>
      </w:r>
    </w:p>
    <w:p w14:paraId="07320C5D" w14:textId="1F52F74E" w:rsidR="00CD02B1" w:rsidRPr="00F951FA" w:rsidRDefault="00EB529C" w:rsidP="0031620C">
      <w:pPr>
        <w:pStyle w:val="NoSpacing"/>
        <w:spacing w:before="240" w:after="120" w:line="276" w:lineRule="auto"/>
        <w:jc w:val="both"/>
        <w:rPr>
          <w:rFonts w:asciiTheme="minorHAnsi" w:hAnsiTheme="minorHAnsi"/>
          <w:lang w:val="fr-CA"/>
        </w:rPr>
      </w:pPr>
      <w:r w:rsidRPr="00F951FA">
        <w:rPr>
          <w:rFonts w:asciiTheme="minorHAnsi" w:hAnsiTheme="minorHAnsi"/>
          <w:lang w:val="fr-CA" w:bidi="fr-CA"/>
        </w:rPr>
        <w:t xml:space="preserve">Pour amorcer </w:t>
      </w:r>
      <w:r w:rsidR="00540682">
        <w:rPr>
          <w:rFonts w:asciiTheme="minorHAnsi" w:hAnsiTheme="minorHAnsi"/>
          <w:lang w:val="fr-CA" w:bidi="fr-CA"/>
        </w:rPr>
        <w:t>la</w:t>
      </w:r>
      <w:r w:rsidRPr="00F951FA">
        <w:rPr>
          <w:rFonts w:asciiTheme="minorHAnsi" w:hAnsiTheme="minorHAnsi"/>
          <w:lang w:val="fr-CA" w:bidi="fr-CA"/>
        </w:rPr>
        <w:t xml:space="preserve"> planification, commencez par organiser un atelier</w:t>
      </w:r>
      <w:r w:rsidR="00EC5DB8">
        <w:rPr>
          <w:rFonts w:asciiTheme="minorHAnsi" w:hAnsiTheme="minorHAnsi"/>
          <w:lang w:val="fr-CA" w:bidi="fr-CA"/>
        </w:rPr>
        <w:t xml:space="preserve"> de planification</w:t>
      </w:r>
      <w:r w:rsidR="00540682">
        <w:rPr>
          <w:rFonts w:asciiTheme="minorHAnsi" w:hAnsiTheme="minorHAnsi"/>
          <w:lang w:val="fr-CA" w:bidi="fr-CA"/>
        </w:rPr>
        <w:t xml:space="preserve"> auquel les</w:t>
      </w:r>
      <w:r w:rsidRPr="00F951FA">
        <w:rPr>
          <w:rFonts w:asciiTheme="minorHAnsi" w:hAnsiTheme="minorHAnsi"/>
          <w:lang w:val="fr-CA" w:bidi="fr-CA"/>
        </w:rPr>
        <w:t xml:space="preserve"> personnes responsables </w:t>
      </w:r>
      <w:r w:rsidR="00540682">
        <w:rPr>
          <w:rFonts w:asciiTheme="minorHAnsi" w:hAnsiTheme="minorHAnsi"/>
          <w:lang w:val="fr-CA" w:bidi="fr-CA"/>
        </w:rPr>
        <w:t>des</w:t>
      </w:r>
      <w:r w:rsidRPr="00F951FA">
        <w:rPr>
          <w:rFonts w:asciiTheme="minorHAnsi" w:hAnsiTheme="minorHAnsi"/>
          <w:lang w:val="fr-CA" w:bidi="fr-CA"/>
        </w:rPr>
        <w:t xml:space="preserve"> </w:t>
      </w:r>
      <w:r w:rsidR="004F4EC8">
        <w:rPr>
          <w:rFonts w:asciiTheme="minorHAnsi" w:hAnsiTheme="minorHAnsi"/>
          <w:lang w:val="fr-CA" w:bidi="fr-CA"/>
        </w:rPr>
        <w:t>autorités</w:t>
      </w:r>
      <w:r w:rsidRPr="00F951FA">
        <w:rPr>
          <w:rFonts w:asciiTheme="minorHAnsi" w:hAnsiTheme="minorHAnsi"/>
          <w:lang w:val="fr-CA" w:bidi="fr-CA"/>
        </w:rPr>
        <w:t xml:space="preserve"> et agence</w:t>
      </w:r>
      <w:r w:rsidR="00540682">
        <w:rPr>
          <w:rFonts w:asciiTheme="minorHAnsi" w:hAnsiTheme="minorHAnsi"/>
          <w:lang w:val="fr-CA" w:bidi="fr-CA"/>
        </w:rPr>
        <w:t>s participantes</w:t>
      </w:r>
      <w:r w:rsidRPr="00F951FA">
        <w:rPr>
          <w:rFonts w:asciiTheme="minorHAnsi" w:hAnsiTheme="minorHAnsi"/>
          <w:lang w:val="fr-CA" w:bidi="fr-CA"/>
        </w:rPr>
        <w:t xml:space="preserve"> </w:t>
      </w:r>
      <w:r w:rsidR="00540682">
        <w:rPr>
          <w:rFonts w:asciiTheme="minorHAnsi" w:hAnsiTheme="minorHAnsi"/>
          <w:lang w:val="fr-CA" w:bidi="fr-CA"/>
        </w:rPr>
        <w:t>assisteront</w:t>
      </w:r>
      <w:r w:rsidRPr="00F951FA">
        <w:rPr>
          <w:rFonts w:asciiTheme="minorHAnsi" w:hAnsiTheme="minorHAnsi"/>
          <w:lang w:val="fr-CA" w:bidi="fr-CA"/>
        </w:rPr>
        <w:t xml:space="preserve">. Au cours de cet atelier, les participants devront convenir des différents éléments à intégrer aux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et </w:t>
      </w:r>
      <w:r w:rsidR="00540682">
        <w:rPr>
          <w:rFonts w:asciiTheme="minorHAnsi" w:hAnsiTheme="minorHAnsi"/>
          <w:lang w:val="fr-CA" w:bidi="fr-CA"/>
        </w:rPr>
        <w:t>d’un</w:t>
      </w:r>
      <w:r w:rsidRPr="00F951FA">
        <w:rPr>
          <w:rFonts w:asciiTheme="minorHAnsi" w:hAnsiTheme="minorHAnsi"/>
          <w:lang w:val="fr-CA" w:bidi="fr-CA"/>
        </w:rPr>
        <w:t xml:space="preserve"> plan de travail </w:t>
      </w:r>
      <w:r w:rsidR="00540682">
        <w:rPr>
          <w:rFonts w:asciiTheme="minorHAnsi" w:hAnsiTheme="minorHAnsi"/>
          <w:lang w:val="fr-CA" w:bidi="fr-CA"/>
        </w:rPr>
        <w:t>pour la</w:t>
      </w:r>
      <w:r w:rsidRPr="00F951FA">
        <w:rPr>
          <w:rFonts w:asciiTheme="minorHAnsi" w:hAnsiTheme="minorHAnsi"/>
          <w:lang w:val="fr-CA" w:bidi="fr-CA"/>
        </w:rPr>
        <w:t xml:space="preserve"> conception ou </w:t>
      </w:r>
      <w:r w:rsidR="00540682">
        <w:rPr>
          <w:rFonts w:asciiTheme="minorHAnsi" w:hAnsiTheme="minorHAnsi"/>
          <w:lang w:val="fr-CA" w:bidi="fr-CA"/>
        </w:rPr>
        <w:t xml:space="preserve">la révision des </w:t>
      </w:r>
      <w:r w:rsidR="004F4EC8">
        <w:rPr>
          <w:rFonts w:asciiTheme="minorHAnsi" w:hAnsiTheme="minorHAnsi"/>
          <w:lang w:val="fr-CA" w:bidi="fr-CA"/>
        </w:rPr>
        <w:t>POSGCPE</w:t>
      </w:r>
      <w:r w:rsidR="00540682">
        <w:rPr>
          <w:rFonts w:asciiTheme="minorHAnsi" w:hAnsiTheme="minorHAnsi"/>
          <w:lang w:val="fr-CA" w:bidi="fr-CA"/>
        </w:rPr>
        <w:t xml:space="preserve"> (</w:t>
      </w:r>
      <w:r w:rsidRPr="00F951FA">
        <w:rPr>
          <w:rFonts w:asciiTheme="minorHAnsi" w:hAnsiTheme="minorHAnsi"/>
          <w:lang w:val="fr-CA" w:bidi="fr-CA"/>
        </w:rPr>
        <w:t xml:space="preserve">mesures à prendre, </w:t>
      </w:r>
      <w:r w:rsidR="00540682">
        <w:rPr>
          <w:rFonts w:asciiTheme="minorHAnsi" w:hAnsiTheme="minorHAnsi"/>
          <w:lang w:val="fr-CA" w:bidi="fr-CA"/>
        </w:rPr>
        <w:t>échéanciers</w:t>
      </w:r>
      <w:r w:rsidRPr="00F951FA">
        <w:rPr>
          <w:rFonts w:asciiTheme="minorHAnsi" w:hAnsiTheme="minorHAnsi"/>
          <w:lang w:val="fr-CA" w:bidi="fr-CA"/>
        </w:rPr>
        <w:t>, responsables, etc.</w:t>
      </w:r>
      <w:r w:rsidR="00540682">
        <w:rPr>
          <w:rFonts w:asciiTheme="minorHAnsi" w:hAnsiTheme="minorHAnsi"/>
          <w:lang w:val="fr-CA" w:bidi="fr-CA"/>
        </w:rPr>
        <w:t>).</w:t>
      </w:r>
      <w:r w:rsidRPr="00F951FA">
        <w:rPr>
          <w:rFonts w:asciiTheme="minorHAnsi" w:hAnsiTheme="minorHAnsi"/>
          <w:lang w:val="fr-CA" w:bidi="fr-CA"/>
        </w:rPr>
        <w:t xml:space="preserve"> Ils devront également </w:t>
      </w:r>
      <w:r w:rsidR="00B026CE">
        <w:rPr>
          <w:rFonts w:asciiTheme="minorHAnsi" w:hAnsiTheme="minorHAnsi"/>
          <w:lang w:val="fr-CA" w:bidi="fr-CA"/>
        </w:rPr>
        <w:t>parvenir</w:t>
      </w:r>
      <w:r w:rsidRPr="00F951FA">
        <w:rPr>
          <w:rFonts w:asciiTheme="minorHAnsi" w:hAnsiTheme="minorHAnsi"/>
          <w:lang w:val="fr-CA" w:bidi="fr-CA"/>
        </w:rPr>
        <w:t xml:space="preserve"> à un consensus sur les éléments suivants :</w:t>
      </w:r>
    </w:p>
    <w:p w14:paraId="23798B7A" w14:textId="5E397B92" w:rsidR="00CD02B1" w:rsidRPr="00F951FA" w:rsidRDefault="00CD02B1" w:rsidP="0031620C">
      <w:pPr>
        <w:pStyle w:val="ListParagraph"/>
        <w:numPr>
          <w:ilvl w:val="0"/>
          <w:numId w:val="1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l’efficacité et la pertinence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actuelles (le cas échéant);</w:t>
      </w:r>
    </w:p>
    <w:p w14:paraId="08E89F4A" w14:textId="5101EFC2" w:rsidR="00CD02B1" w:rsidRPr="00F951FA" w:rsidRDefault="00CD02B1" w:rsidP="0031620C">
      <w:pPr>
        <w:pStyle w:val="ListParagraph"/>
        <w:numPr>
          <w:ilvl w:val="0"/>
          <w:numId w:val="1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les rôles et responsabilités des responsables de la conception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en précisant notamment qui </w:t>
      </w:r>
      <w:r w:rsidR="00944AA1">
        <w:rPr>
          <w:rFonts w:asciiTheme="minorHAnsi" w:hAnsiTheme="minorHAnsi"/>
          <w:lang w:val="fr-CA" w:bidi="fr-CA"/>
        </w:rPr>
        <w:t>rédigera les différentes parties</w:t>
      </w:r>
      <w:r w:rsidRPr="00F951FA">
        <w:rPr>
          <w:rFonts w:asciiTheme="minorHAnsi" w:hAnsiTheme="minorHAnsi"/>
          <w:lang w:val="fr-CA" w:bidi="fr-CA"/>
        </w:rPr>
        <w:t>;</w:t>
      </w:r>
    </w:p>
    <w:p w14:paraId="69346904" w14:textId="6A81CAB3" w:rsidR="00805CC3" w:rsidRPr="00F951FA" w:rsidRDefault="00CD02B1" w:rsidP="0031620C">
      <w:pPr>
        <w:pStyle w:val="ListParagraph"/>
        <w:numPr>
          <w:ilvl w:val="0"/>
          <w:numId w:val="1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 temps et </w:t>
      </w:r>
      <w:r w:rsidR="00430D33">
        <w:rPr>
          <w:rFonts w:asciiTheme="minorHAnsi" w:hAnsiTheme="minorHAnsi"/>
          <w:lang w:val="fr-CA" w:bidi="fr-CA"/>
        </w:rPr>
        <w:t>l’effort</w:t>
      </w:r>
      <w:r w:rsidRPr="00F951FA">
        <w:rPr>
          <w:rFonts w:asciiTheme="minorHAnsi" w:hAnsiTheme="minorHAnsi"/>
          <w:lang w:val="fr-CA" w:bidi="fr-CA"/>
        </w:rPr>
        <w:t xml:space="preserve"> que devront consacrer les personnes responsables de </w:t>
      </w:r>
      <w:r w:rsidR="00430D33">
        <w:rPr>
          <w:rFonts w:asciiTheme="minorHAnsi" w:hAnsiTheme="minorHAnsi"/>
          <w:lang w:val="fr-CA" w:bidi="fr-CA"/>
        </w:rPr>
        <w:t>chacune des</w:t>
      </w:r>
      <w:r w:rsidRPr="00F951FA">
        <w:rPr>
          <w:rFonts w:asciiTheme="minorHAnsi" w:hAnsiTheme="minorHAnsi"/>
          <w:lang w:val="fr-CA" w:bidi="fr-CA"/>
        </w:rPr>
        <w:t xml:space="preserve"> </w:t>
      </w:r>
      <w:r w:rsidR="004F4EC8">
        <w:rPr>
          <w:rFonts w:asciiTheme="minorHAnsi" w:hAnsiTheme="minorHAnsi"/>
          <w:lang w:val="fr-CA" w:bidi="fr-CA"/>
        </w:rPr>
        <w:t>autorités</w:t>
      </w:r>
      <w:r w:rsidRPr="00F951FA">
        <w:rPr>
          <w:rFonts w:asciiTheme="minorHAnsi" w:hAnsiTheme="minorHAnsi"/>
          <w:lang w:val="fr-CA" w:bidi="fr-CA"/>
        </w:rPr>
        <w:t xml:space="preserve"> et agence</w:t>
      </w:r>
      <w:r w:rsidR="00430D33">
        <w:rPr>
          <w:rFonts w:asciiTheme="minorHAnsi" w:hAnsiTheme="minorHAnsi"/>
          <w:lang w:val="fr-CA" w:bidi="fr-CA"/>
        </w:rPr>
        <w:t>s</w:t>
      </w:r>
      <w:r w:rsidRPr="00F951FA">
        <w:rPr>
          <w:rFonts w:asciiTheme="minorHAnsi" w:hAnsiTheme="minorHAnsi"/>
          <w:lang w:val="fr-CA" w:bidi="fr-CA"/>
        </w:rPr>
        <w:t xml:space="preserve"> </w:t>
      </w:r>
      <w:r w:rsidR="002F623B">
        <w:rPr>
          <w:rFonts w:asciiTheme="minorHAnsi" w:hAnsiTheme="minorHAnsi"/>
          <w:lang w:val="fr-CA" w:bidi="fr-CA"/>
        </w:rPr>
        <w:t>participante</w:t>
      </w:r>
      <w:r w:rsidR="00430D33">
        <w:rPr>
          <w:rFonts w:asciiTheme="minorHAnsi" w:hAnsiTheme="minorHAnsi"/>
          <w:lang w:val="fr-CA" w:bidi="fr-CA"/>
        </w:rPr>
        <w:t>s</w:t>
      </w:r>
      <w:r w:rsidRPr="00F951FA">
        <w:rPr>
          <w:rFonts w:asciiTheme="minorHAnsi" w:hAnsiTheme="minorHAnsi"/>
          <w:lang w:val="fr-CA" w:bidi="fr-CA"/>
        </w:rPr>
        <w:t>;</w:t>
      </w:r>
    </w:p>
    <w:p w14:paraId="14DA1754" w14:textId="0E5E550E" w:rsidR="00805CC3" w:rsidRPr="00F951FA" w:rsidRDefault="00430D33" w:rsidP="0031620C">
      <w:pPr>
        <w:pStyle w:val="ListParagraph"/>
        <w:numPr>
          <w:ilvl w:val="0"/>
          <w:numId w:val="12"/>
        </w:numPr>
        <w:spacing w:after="120"/>
        <w:ind w:left="714" w:hanging="357"/>
        <w:contextualSpacing w:val="0"/>
        <w:jc w:val="both"/>
        <w:rPr>
          <w:rFonts w:asciiTheme="minorHAnsi" w:hAnsiTheme="minorHAnsi"/>
          <w:lang w:val="fr-CA"/>
        </w:rPr>
      </w:pPr>
      <w:r>
        <w:rPr>
          <w:rFonts w:asciiTheme="minorHAnsi" w:hAnsiTheme="minorHAnsi"/>
          <w:lang w:val="fr-CA" w:bidi="fr-CA"/>
        </w:rPr>
        <w:t>les tâches</w:t>
      </w:r>
      <w:r w:rsidR="00805CC3" w:rsidRPr="00F951FA">
        <w:rPr>
          <w:rFonts w:asciiTheme="minorHAnsi" w:hAnsiTheme="minorHAnsi"/>
          <w:lang w:val="fr-CA" w:bidi="fr-CA"/>
        </w:rPr>
        <w:t xml:space="preserve"> des responsables </w:t>
      </w:r>
      <w:r>
        <w:rPr>
          <w:rFonts w:asciiTheme="minorHAnsi" w:hAnsiTheme="minorHAnsi"/>
          <w:lang w:val="fr-CA" w:bidi="fr-CA"/>
        </w:rPr>
        <w:t>relativement à la</w:t>
      </w:r>
      <w:r w:rsidR="00805CC3" w:rsidRPr="00F951FA">
        <w:rPr>
          <w:rFonts w:asciiTheme="minorHAnsi" w:hAnsiTheme="minorHAnsi"/>
          <w:lang w:val="fr-CA" w:bidi="fr-CA"/>
        </w:rPr>
        <w:t xml:space="preserve"> </w:t>
      </w:r>
      <w:r w:rsidR="00EC5DB8">
        <w:rPr>
          <w:rFonts w:asciiTheme="minorHAnsi" w:hAnsiTheme="minorHAnsi"/>
          <w:lang w:val="fr-CA" w:bidi="fr-CA"/>
        </w:rPr>
        <w:t>diffusion</w:t>
      </w:r>
      <w:r w:rsidR="00805CC3" w:rsidRPr="00F951FA">
        <w:rPr>
          <w:rFonts w:asciiTheme="minorHAnsi" w:hAnsiTheme="minorHAnsi"/>
          <w:lang w:val="fr-CA" w:bidi="fr-CA"/>
        </w:rPr>
        <w:t xml:space="preserve"> </w:t>
      </w:r>
      <w:r>
        <w:rPr>
          <w:rFonts w:asciiTheme="minorHAnsi" w:hAnsiTheme="minorHAnsi"/>
          <w:lang w:val="fr-CA" w:bidi="fr-CA"/>
        </w:rPr>
        <w:t xml:space="preserve">de la version définitive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w:t>
      </w:r>
      <w:r w:rsidR="00805CC3" w:rsidRPr="00F951FA">
        <w:rPr>
          <w:rFonts w:asciiTheme="minorHAnsi" w:hAnsiTheme="minorHAnsi"/>
          <w:lang w:val="fr-CA" w:bidi="fr-CA"/>
        </w:rPr>
        <w:t xml:space="preserve">et </w:t>
      </w:r>
      <w:r>
        <w:rPr>
          <w:rFonts w:asciiTheme="minorHAnsi" w:hAnsiTheme="minorHAnsi"/>
          <w:lang w:val="fr-CA" w:bidi="fr-CA"/>
        </w:rPr>
        <w:t>au</w:t>
      </w:r>
      <w:r w:rsidR="00805CC3" w:rsidRPr="00F951FA">
        <w:rPr>
          <w:rFonts w:asciiTheme="minorHAnsi" w:hAnsiTheme="minorHAnsi"/>
          <w:lang w:val="fr-CA" w:bidi="fr-CA"/>
        </w:rPr>
        <w:t xml:space="preserve"> renforcement des capacités inter-agences </w:t>
      </w:r>
      <w:r>
        <w:rPr>
          <w:rFonts w:asciiTheme="minorHAnsi" w:hAnsiTheme="minorHAnsi"/>
          <w:lang w:val="fr-CA" w:bidi="fr-CA"/>
        </w:rPr>
        <w:t>en la matière</w:t>
      </w:r>
      <w:r w:rsidR="00805CC3" w:rsidRPr="00F951FA">
        <w:rPr>
          <w:rFonts w:asciiTheme="minorHAnsi" w:hAnsiTheme="minorHAnsi"/>
          <w:lang w:val="fr-CA" w:bidi="fr-CA"/>
        </w:rPr>
        <w:t>;</w:t>
      </w:r>
    </w:p>
    <w:p w14:paraId="38CE21C2" w14:textId="4CB75654" w:rsidR="00805CC3" w:rsidRPr="00F951FA" w:rsidRDefault="00805CC3" w:rsidP="0031620C">
      <w:pPr>
        <w:pStyle w:val="ListParagraph"/>
        <w:numPr>
          <w:ilvl w:val="0"/>
          <w:numId w:val="1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l’engagement financier pour </w:t>
      </w:r>
      <w:r w:rsidR="00430D33">
        <w:rPr>
          <w:rFonts w:asciiTheme="minorHAnsi" w:hAnsiTheme="minorHAnsi"/>
          <w:lang w:val="fr-CA" w:bidi="fr-CA"/>
        </w:rPr>
        <w:t>la formation, l</w:t>
      </w:r>
      <w:r w:rsidRPr="00F951FA">
        <w:rPr>
          <w:rFonts w:asciiTheme="minorHAnsi" w:hAnsiTheme="minorHAnsi"/>
          <w:lang w:val="fr-CA" w:bidi="fr-CA"/>
        </w:rPr>
        <w:t xml:space="preserve">’impression ou </w:t>
      </w:r>
      <w:r w:rsidR="00430D33">
        <w:rPr>
          <w:rFonts w:asciiTheme="minorHAnsi" w:hAnsiTheme="minorHAnsi"/>
          <w:lang w:val="fr-CA" w:bidi="fr-CA"/>
        </w:rPr>
        <w:t>la</w:t>
      </w:r>
      <w:r w:rsidRPr="00F951FA">
        <w:rPr>
          <w:rFonts w:asciiTheme="minorHAnsi" w:hAnsiTheme="minorHAnsi"/>
          <w:lang w:val="fr-CA" w:bidi="fr-CA"/>
        </w:rPr>
        <w:t xml:space="preserve"> traduction, le cas échéant;</w:t>
      </w:r>
    </w:p>
    <w:p w14:paraId="1A33DF1B" w14:textId="78E72721" w:rsidR="0060700B" w:rsidRPr="00F951FA" w:rsidRDefault="00CD02B1" w:rsidP="0031620C">
      <w:pPr>
        <w:pStyle w:val="ListParagraph"/>
        <w:numPr>
          <w:ilvl w:val="0"/>
          <w:numId w:val="1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les étapes </w:t>
      </w:r>
      <w:r w:rsidR="00430D33">
        <w:rPr>
          <w:rFonts w:asciiTheme="minorHAnsi" w:hAnsiTheme="minorHAnsi"/>
          <w:lang w:val="fr-CA" w:bidi="fr-CA"/>
        </w:rPr>
        <w:t xml:space="preserve">suivantes </w:t>
      </w:r>
      <w:r w:rsidR="004C2805">
        <w:rPr>
          <w:rFonts w:asciiTheme="minorHAnsi" w:hAnsiTheme="minorHAnsi"/>
          <w:lang w:val="fr-CA" w:bidi="fr-CA"/>
        </w:rPr>
        <w:t xml:space="preserve">et l’échéancier </w:t>
      </w:r>
      <w:r w:rsidRPr="00F951FA">
        <w:rPr>
          <w:rFonts w:asciiTheme="minorHAnsi" w:hAnsiTheme="minorHAnsi"/>
          <w:lang w:val="fr-CA" w:bidi="fr-CA"/>
        </w:rPr>
        <w:t xml:space="preserve">de conception des </w:t>
      </w:r>
      <w:r w:rsidR="004F4EC8">
        <w:rPr>
          <w:rFonts w:asciiTheme="minorHAnsi" w:hAnsiTheme="minorHAnsi"/>
          <w:lang w:val="fr-CA" w:bidi="fr-CA"/>
        </w:rPr>
        <w:t>procédures opérationnelles standardisées</w:t>
      </w:r>
      <w:r w:rsidRPr="00F951FA">
        <w:rPr>
          <w:rFonts w:asciiTheme="minorHAnsi" w:hAnsiTheme="minorHAnsi"/>
          <w:lang w:val="fr-CA" w:bidi="fr-CA"/>
        </w:rPr>
        <w:t>;</w:t>
      </w:r>
    </w:p>
    <w:p w14:paraId="1379D48F" w14:textId="066252B8" w:rsidR="00FD672A" w:rsidRPr="00F951FA" w:rsidRDefault="00805CC3" w:rsidP="0031620C">
      <w:pPr>
        <w:pStyle w:val="ListParagraph"/>
        <w:numPr>
          <w:ilvl w:val="0"/>
          <w:numId w:val="12"/>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la demande d’approbation et de signature des hauts représentants de </w:t>
      </w:r>
      <w:r w:rsidR="00430D33">
        <w:rPr>
          <w:rFonts w:asciiTheme="minorHAnsi" w:hAnsiTheme="minorHAnsi"/>
          <w:lang w:val="fr-CA" w:bidi="fr-CA"/>
        </w:rPr>
        <w:t>chacune des</w:t>
      </w:r>
      <w:r w:rsidRPr="00F951FA">
        <w:rPr>
          <w:rFonts w:asciiTheme="minorHAnsi" w:hAnsiTheme="minorHAnsi"/>
          <w:lang w:val="fr-CA" w:bidi="fr-CA"/>
        </w:rPr>
        <w:t xml:space="preserve"> </w:t>
      </w:r>
      <w:r w:rsidR="004F4EC8">
        <w:rPr>
          <w:rFonts w:asciiTheme="minorHAnsi" w:hAnsiTheme="minorHAnsi"/>
          <w:lang w:val="fr-CA" w:bidi="fr-CA"/>
        </w:rPr>
        <w:t>autorités</w:t>
      </w:r>
      <w:r w:rsidRPr="00F951FA">
        <w:rPr>
          <w:rFonts w:asciiTheme="minorHAnsi" w:hAnsiTheme="minorHAnsi"/>
          <w:lang w:val="fr-CA" w:bidi="fr-CA"/>
        </w:rPr>
        <w:t xml:space="preserve"> et agence</w:t>
      </w:r>
      <w:r w:rsidR="00430D33">
        <w:rPr>
          <w:rFonts w:asciiTheme="minorHAnsi" w:hAnsiTheme="minorHAnsi"/>
          <w:lang w:val="fr-CA" w:bidi="fr-CA"/>
        </w:rPr>
        <w:t>s</w:t>
      </w:r>
      <w:r w:rsidRPr="00F951FA">
        <w:rPr>
          <w:rFonts w:asciiTheme="minorHAnsi" w:hAnsiTheme="minorHAnsi"/>
          <w:lang w:val="fr-CA" w:bidi="fr-CA"/>
        </w:rPr>
        <w:t xml:space="preserve"> </w:t>
      </w:r>
      <w:r w:rsidR="00430D33">
        <w:rPr>
          <w:rFonts w:asciiTheme="minorHAnsi" w:hAnsiTheme="minorHAnsi"/>
          <w:lang w:val="fr-CA" w:bidi="fr-CA"/>
        </w:rPr>
        <w:t>participantes</w:t>
      </w:r>
      <w:r w:rsidRPr="00F951FA">
        <w:rPr>
          <w:rFonts w:asciiTheme="minorHAnsi" w:hAnsiTheme="minorHAnsi"/>
          <w:lang w:val="fr-CA" w:bidi="fr-CA"/>
        </w:rPr>
        <w:t>.</w:t>
      </w:r>
    </w:p>
    <w:p w14:paraId="7EB09BC6" w14:textId="476662A3" w:rsidR="00CD02B1" w:rsidRPr="006F73C2" w:rsidRDefault="00B50BB4" w:rsidP="0031620C">
      <w:pPr>
        <w:pStyle w:val="BodyText2"/>
        <w:spacing w:before="240" w:after="120" w:line="276" w:lineRule="auto"/>
        <w:rPr>
          <w:rFonts w:cstheme="minorBidi"/>
        </w:rPr>
      </w:pPr>
      <w:r w:rsidRPr="006F73C2">
        <w:rPr>
          <w:rFonts w:cstheme="minorBidi"/>
        </w:rPr>
        <w:lastRenderedPageBreak/>
        <w:t>Si</w:t>
      </w:r>
      <w:r w:rsidR="00CD02B1" w:rsidRPr="006F73C2">
        <w:rPr>
          <w:rFonts w:cstheme="minorBidi"/>
        </w:rPr>
        <w:t xml:space="preserve"> les </w:t>
      </w:r>
      <w:r w:rsidR="004F4EC8">
        <w:rPr>
          <w:rFonts w:cstheme="minorBidi"/>
        </w:rPr>
        <w:t>procédures opérationnelles standardisées</w:t>
      </w:r>
      <w:r w:rsidR="00CD02B1" w:rsidRPr="006F73C2">
        <w:rPr>
          <w:rFonts w:cstheme="minorBidi"/>
        </w:rPr>
        <w:t xml:space="preserve"> sont utilisées dans une vaste zone géographique, vous </w:t>
      </w:r>
      <w:r w:rsidRPr="006F73C2">
        <w:rPr>
          <w:rFonts w:cstheme="minorBidi"/>
        </w:rPr>
        <w:t>devrez</w:t>
      </w:r>
      <w:r w:rsidR="00CD02B1" w:rsidRPr="006F73C2">
        <w:rPr>
          <w:rFonts w:cstheme="minorBidi"/>
        </w:rPr>
        <w:t xml:space="preserve"> recourir à l’une des stratégies suivantes :</w:t>
      </w:r>
    </w:p>
    <w:p w14:paraId="19ADA36D" w14:textId="393CFE16" w:rsidR="00CD02B1" w:rsidRPr="00F951FA" w:rsidRDefault="00CD02B1" w:rsidP="0031620C">
      <w:pPr>
        <w:pStyle w:val="ListParagraph"/>
        <w:numPr>
          <w:ilvl w:val="0"/>
          <w:numId w:val="33"/>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 xml:space="preserve">demander aux personnes responsables des </w:t>
      </w:r>
      <w:r w:rsidR="004F4EC8">
        <w:rPr>
          <w:rFonts w:asciiTheme="minorHAnsi" w:hAnsiTheme="minorHAnsi"/>
          <w:lang w:val="fr-CA" w:bidi="fr-CA"/>
        </w:rPr>
        <w:t>autorités</w:t>
      </w:r>
      <w:r w:rsidRPr="00F951FA">
        <w:rPr>
          <w:rFonts w:asciiTheme="minorHAnsi" w:hAnsiTheme="minorHAnsi"/>
          <w:lang w:val="fr-CA" w:bidi="fr-CA"/>
        </w:rPr>
        <w:t xml:space="preserve"> et agences </w:t>
      </w:r>
      <w:r w:rsidR="00B50BB4">
        <w:rPr>
          <w:rFonts w:asciiTheme="minorHAnsi" w:hAnsiTheme="minorHAnsi"/>
          <w:lang w:val="fr-CA" w:bidi="fr-CA"/>
        </w:rPr>
        <w:t>participantes</w:t>
      </w:r>
      <w:r w:rsidRPr="00F951FA">
        <w:rPr>
          <w:rFonts w:asciiTheme="minorHAnsi" w:hAnsiTheme="minorHAnsi"/>
          <w:lang w:val="fr-CA" w:bidi="fr-CA"/>
        </w:rPr>
        <w:t xml:space="preserve"> de recueillir les commentaires de leur personnel sur le terrain, avant et après l’atelier de planification;</w:t>
      </w:r>
    </w:p>
    <w:p w14:paraId="087A1EE7" w14:textId="455B0020" w:rsidR="00CD02B1" w:rsidRPr="00F951FA" w:rsidRDefault="00CD02B1" w:rsidP="0031620C">
      <w:pPr>
        <w:pStyle w:val="ListParagraph"/>
        <w:numPr>
          <w:ilvl w:val="0"/>
          <w:numId w:val="33"/>
        </w:numPr>
        <w:spacing w:after="120"/>
        <w:ind w:left="714" w:hanging="357"/>
        <w:contextualSpacing w:val="0"/>
        <w:jc w:val="both"/>
        <w:rPr>
          <w:rFonts w:asciiTheme="minorHAnsi" w:hAnsiTheme="minorHAnsi"/>
          <w:lang w:val="fr-CA"/>
        </w:rPr>
      </w:pPr>
      <w:r w:rsidRPr="00F951FA">
        <w:rPr>
          <w:rFonts w:asciiTheme="minorHAnsi" w:hAnsiTheme="minorHAnsi"/>
          <w:lang w:val="fr-CA" w:bidi="fr-CA"/>
        </w:rPr>
        <w:t>organiser d</w:t>
      </w:r>
      <w:r w:rsidR="00B50BB4">
        <w:rPr>
          <w:rFonts w:asciiTheme="minorHAnsi" w:hAnsiTheme="minorHAnsi"/>
          <w:lang w:val="fr-CA" w:bidi="fr-CA"/>
        </w:rPr>
        <w:t xml:space="preserve">es ateliers infranationaux en vue de </w:t>
      </w:r>
      <w:r w:rsidRPr="00F951FA">
        <w:rPr>
          <w:rFonts w:asciiTheme="minorHAnsi" w:hAnsiTheme="minorHAnsi"/>
          <w:lang w:val="fr-CA" w:bidi="fr-CA"/>
        </w:rPr>
        <w:t>l’atelier national.</w:t>
      </w:r>
    </w:p>
    <w:p w14:paraId="641DA869" w14:textId="4CD28001" w:rsidR="002414F7" w:rsidRPr="006F73C2" w:rsidRDefault="00A76E96" w:rsidP="0031620C">
      <w:pPr>
        <w:pStyle w:val="BodyText2"/>
        <w:spacing w:before="240" w:after="240" w:line="276" w:lineRule="auto"/>
        <w:rPr>
          <w:rFonts w:cstheme="minorBidi"/>
          <w:bCs/>
        </w:rPr>
      </w:pPr>
      <w:r w:rsidRPr="006F73C2">
        <w:rPr>
          <w:rFonts w:cstheme="minorBidi"/>
        </w:rPr>
        <w:t xml:space="preserve">Veillez à ce que le compte-rendu de l’atelier de planification soit communiqué aux </w:t>
      </w:r>
      <w:r w:rsidR="004F4EC8">
        <w:rPr>
          <w:rFonts w:cstheme="minorBidi"/>
        </w:rPr>
        <w:t>autorités</w:t>
      </w:r>
      <w:r w:rsidRPr="006F73C2">
        <w:rPr>
          <w:rFonts w:cstheme="minorBidi"/>
        </w:rPr>
        <w:t xml:space="preserve"> et agences participantes afin </w:t>
      </w:r>
      <w:r w:rsidR="00B50337" w:rsidRPr="006F73C2">
        <w:rPr>
          <w:rFonts w:cstheme="minorBidi"/>
        </w:rPr>
        <w:t xml:space="preserve">de </w:t>
      </w:r>
      <w:r w:rsidRPr="006F73C2">
        <w:rPr>
          <w:rFonts w:cstheme="minorBidi"/>
        </w:rPr>
        <w:t>garder le rythme</w:t>
      </w:r>
      <w:r w:rsidR="00B50337" w:rsidRPr="006F73C2">
        <w:rPr>
          <w:rFonts w:cstheme="minorBidi"/>
        </w:rPr>
        <w:t xml:space="preserve"> et </w:t>
      </w:r>
      <w:r w:rsidRPr="006F73C2">
        <w:rPr>
          <w:rFonts w:cstheme="minorBidi"/>
        </w:rPr>
        <w:t xml:space="preserve">de les encourager à s’approprier la démarche de conception des </w:t>
      </w:r>
      <w:r w:rsidR="004F4EC8">
        <w:rPr>
          <w:rFonts w:cstheme="minorBidi"/>
        </w:rPr>
        <w:t>procédures opérationnelles standardisées</w:t>
      </w:r>
      <w:r w:rsidR="00B50337" w:rsidRPr="006F73C2">
        <w:rPr>
          <w:rFonts w:cstheme="minorBidi"/>
        </w:rPr>
        <w:t xml:space="preserve">. </w:t>
      </w:r>
      <w:r w:rsidRPr="006F73C2">
        <w:rPr>
          <w:rFonts w:cstheme="minorBidi"/>
        </w:rPr>
        <w:t>Donnez</w:t>
      </w:r>
      <w:r w:rsidR="00B50337" w:rsidRPr="006F73C2">
        <w:rPr>
          <w:rFonts w:cstheme="minorBidi"/>
        </w:rPr>
        <w:t xml:space="preserve"> également aux responsables nationaux et infranationaux (le cas échéant) </w:t>
      </w:r>
      <w:r w:rsidRPr="006F73C2">
        <w:rPr>
          <w:rFonts w:cstheme="minorBidi"/>
        </w:rPr>
        <w:t xml:space="preserve">la possibilité </w:t>
      </w:r>
      <w:r w:rsidR="00B50337" w:rsidRPr="006F73C2">
        <w:rPr>
          <w:rFonts w:cstheme="minorBidi"/>
        </w:rPr>
        <w:t xml:space="preserve">de proposer des modifications, de </w:t>
      </w:r>
      <w:r w:rsidRPr="006F73C2">
        <w:rPr>
          <w:rFonts w:cstheme="minorBidi"/>
        </w:rPr>
        <w:t>poser des questions</w:t>
      </w:r>
      <w:r w:rsidR="00B50337" w:rsidRPr="006F73C2">
        <w:rPr>
          <w:rFonts w:cstheme="minorBidi"/>
        </w:rPr>
        <w:t xml:space="preserve"> ou d’émettre des commentaires.</w:t>
      </w:r>
    </w:p>
    <w:p w14:paraId="0290B58A" w14:textId="2836B57D" w:rsidR="00AE62AF" w:rsidRPr="00F951FA" w:rsidRDefault="00443F9D" w:rsidP="0031620C">
      <w:pPr>
        <w:pStyle w:val="Heading2"/>
        <w:spacing w:before="360" w:after="120"/>
        <w:rPr>
          <w:rFonts w:asciiTheme="minorHAnsi" w:hAnsiTheme="minorHAnsi"/>
          <w:lang w:val="fr-CA"/>
        </w:rPr>
      </w:pPr>
      <w:bookmarkStart w:id="21" w:name="_Toc11750822"/>
      <w:r w:rsidRPr="00F951FA">
        <w:rPr>
          <w:rFonts w:asciiTheme="minorHAnsi" w:hAnsiTheme="minorHAnsi"/>
          <w:lang w:val="fr-CA" w:bidi="fr-CA"/>
        </w:rPr>
        <w:t>Étape 3 : Rédaction</w:t>
      </w:r>
      <w:bookmarkEnd w:id="21"/>
    </w:p>
    <w:p w14:paraId="03E3BAF5" w14:textId="15B9A665" w:rsidR="00543C7A" w:rsidRPr="006F73C2" w:rsidRDefault="003377E9" w:rsidP="0031620C">
      <w:pPr>
        <w:pStyle w:val="BodyText2"/>
        <w:spacing w:before="120" w:after="240" w:line="276" w:lineRule="auto"/>
        <w:rPr>
          <w:rFonts w:cstheme="minorBidi"/>
        </w:rPr>
      </w:pPr>
      <w:r w:rsidRPr="006F73C2">
        <w:rPr>
          <w:rFonts w:cstheme="minorBidi"/>
        </w:rPr>
        <w:t xml:space="preserve">Au cours de l’étape de la rédaction, les </w:t>
      </w:r>
      <w:r w:rsidR="004F4EC8">
        <w:rPr>
          <w:rFonts w:cstheme="minorBidi"/>
        </w:rPr>
        <w:t>autorités</w:t>
      </w:r>
      <w:r w:rsidRPr="006F73C2">
        <w:rPr>
          <w:rFonts w:cstheme="minorBidi"/>
        </w:rPr>
        <w:t xml:space="preserve"> et agences </w:t>
      </w:r>
      <w:r w:rsidR="00D72143" w:rsidRPr="006F73C2">
        <w:rPr>
          <w:rFonts w:cstheme="minorBidi"/>
        </w:rPr>
        <w:t>participantes</w:t>
      </w:r>
      <w:r w:rsidRPr="006F73C2">
        <w:rPr>
          <w:rFonts w:cstheme="minorBidi"/>
        </w:rPr>
        <w:t xml:space="preserve"> sont invitées à collaborer, à formuler des commentaires et à apporter leur contribution afin d’encourager un sentiment de responsabilité partagée. Elles échangent </w:t>
      </w:r>
      <w:r w:rsidR="009F2774" w:rsidRPr="006F73C2">
        <w:rPr>
          <w:rFonts w:cstheme="minorBidi"/>
        </w:rPr>
        <w:t>alors</w:t>
      </w:r>
      <w:r w:rsidRPr="006F73C2">
        <w:rPr>
          <w:rFonts w:cstheme="minorBidi"/>
        </w:rPr>
        <w:t xml:space="preserve"> leurs connaissances sur les besoins et les vulnérabilités cernés, ainsi que </w:t>
      </w:r>
      <w:r w:rsidR="00350471" w:rsidRPr="006F73C2">
        <w:rPr>
          <w:rFonts w:cstheme="minorBidi"/>
        </w:rPr>
        <w:t>leurs</w:t>
      </w:r>
      <w:r w:rsidRPr="006F73C2">
        <w:rPr>
          <w:rFonts w:cstheme="minorBidi"/>
        </w:rPr>
        <w:t xml:space="preserve"> pratiques exemplaires </w:t>
      </w:r>
      <w:r w:rsidR="00350471" w:rsidRPr="006F73C2">
        <w:rPr>
          <w:rFonts w:cstheme="minorBidi"/>
        </w:rPr>
        <w:t xml:space="preserve">en matière </w:t>
      </w:r>
      <w:r w:rsidRPr="006F73C2">
        <w:rPr>
          <w:rFonts w:cstheme="minorBidi"/>
        </w:rPr>
        <w:t>d’intervention.</w:t>
      </w:r>
    </w:p>
    <w:p w14:paraId="795A222A" w14:textId="30774C10" w:rsidR="00032D1D" w:rsidRPr="00F951FA" w:rsidRDefault="00350471" w:rsidP="0031620C">
      <w:pPr>
        <w:spacing w:before="240" w:after="240"/>
        <w:jc w:val="both"/>
        <w:rPr>
          <w:rFonts w:asciiTheme="minorHAnsi" w:hAnsiTheme="minorHAnsi"/>
          <w:lang w:val="fr-CA"/>
        </w:rPr>
      </w:pPr>
      <w:r>
        <w:rPr>
          <w:rFonts w:asciiTheme="minorHAnsi" w:hAnsiTheme="minorHAnsi"/>
          <w:lang w:val="fr-CA" w:bidi="fr-CA"/>
        </w:rPr>
        <w:t xml:space="preserve">Utilisez </w:t>
      </w:r>
      <w:r w:rsidR="009B7993" w:rsidRPr="00F951FA">
        <w:rPr>
          <w:rFonts w:asciiTheme="minorHAnsi" w:hAnsiTheme="minorHAnsi"/>
          <w:lang w:val="fr-CA" w:bidi="fr-CA"/>
        </w:rPr>
        <w:t xml:space="preserve">le </w:t>
      </w:r>
      <w:commentRangeStart w:id="22"/>
      <w:r w:rsidR="009B7993" w:rsidRPr="00F951FA">
        <w:rPr>
          <w:rFonts w:asciiTheme="minorHAnsi" w:hAnsiTheme="minorHAnsi"/>
          <w:i/>
          <w:lang w:val="fr-CA" w:bidi="fr-CA"/>
        </w:rPr>
        <w:t xml:space="preserve">Modèle de </w:t>
      </w:r>
      <w:r w:rsidR="004F4EC8">
        <w:rPr>
          <w:rFonts w:asciiTheme="minorHAnsi" w:hAnsiTheme="minorHAnsi"/>
          <w:i/>
          <w:lang w:val="fr-CA" w:bidi="fr-CA"/>
        </w:rPr>
        <w:t>procédures opérationnelles standardisées</w:t>
      </w:r>
      <w:r w:rsidR="009B7993" w:rsidRPr="00F951FA">
        <w:rPr>
          <w:rFonts w:asciiTheme="minorHAnsi" w:hAnsiTheme="minorHAnsi"/>
          <w:i/>
          <w:lang w:val="fr-CA" w:bidi="fr-CA"/>
        </w:rPr>
        <w:t xml:space="preserve"> inter</w:t>
      </w:r>
      <w:r w:rsidR="00EC5DB8">
        <w:rPr>
          <w:rFonts w:asciiTheme="minorHAnsi" w:hAnsiTheme="minorHAnsi"/>
          <w:i/>
          <w:lang w:val="fr-CA" w:bidi="fr-CA"/>
        </w:rPr>
        <w:noBreakHyphen/>
      </w:r>
      <w:r w:rsidR="009B7993" w:rsidRPr="00F951FA">
        <w:rPr>
          <w:rFonts w:asciiTheme="minorHAnsi" w:hAnsiTheme="minorHAnsi"/>
          <w:i/>
          <w:lang w:val="fr-CA" w:bidi="fr-CA"/>
        </w:rPr>
        <w:t>agences</w:t>
      </w:r>
      <w:r w:rsidR="009B7993" w:rsidRPr="00F951FA">
        <w:rPr>
          <w:rFonts w:asciiTheme="minorHAnsi" w:hAnsiTheme="minorHAnsi"/>
          <w:lang w:val="fr-CA" w:bidi="fr-CA"/>
        </w:rPr>
        <w:t xml:space="preserve"> </w:t>
      </w:r>
      <w:commentRangeEnd w:id="22"/>
      <w:r w:rsidR="009B7993" w:rsidRPr="00F951FA">
        <w:rPr>
          <w:rStyle w:val="CommentReference"/>
          <w:lang w:val="fr-CA" w:bidi="fr-CA"/>
        </w:rPr>
        <w:commentReference w:id="22"/>
      </w:r>
      <w:r>
        <w:rPr>
          <w:rFonts w:asciiTheme="minorHAnsi" w:hAnsiTheme="minorHAnsi"/>
          <w:lang w:val="fr-CA" w:bidi="fr-CA"/>
        </w:rPr>
        <w:t xml:space="preserve">et adaptez-le </w:t>
      </w:r>
      <w:r w:rsidR="009B7993" w:rsidRPr="00F951FA">
        <w:rPr>
          <w:rFonts w:asciiTheme="minorHAnsi" w:hAnsiTheme="minorHAnsi"/>
          <w:lang w:val="fr-CA" w:bidi="fr-CA"/>
        </w:rPr>
        <w:t xml:space="preserve">à votre contexte en décidant les </w:t>
      </w:r>
      <w:r>
        <w:rPr>
          <w:rFonts w:asciiTheme="minorHAnsi" w:hAnsiTheme="minorHAnsi"/>
          <w:lang w:val="fr-CA" w:bidi="fr-CA"/>
        </w:rPr>
        <w:t>parties</w:t>
      </w:r>
      <w:r w:rsidR="009B7993" w:rsidRPr="00F951FA">
        <w:rPr>
          <w:rFonts w:asciiTheme="minorHAnsi" w:hAnsiTheme="minorHAnsi"/>
          <w:lang w:val="fr-CA" w:bidi="fr-CA"/>
        </w:rPr>
        <w:t xml:space="preserve"> à privilégier et à inclure</w:t>
      </w:r>
      <w:r w:rsidR="008C4A91">
        <w:rPr>
          <w:rFonts w:asciiTheme="minorHAnsi" w:hAnsiTheme="minorHAnsi"/>
          <w:lang w:val="fr-CA" w:bidi="fr-CA"/>
        </w:rPr>
        <w:t xml:space="preserve"> </w:t>
      </w:r>
      <w:r>
        <w:rPr>
          <w:rFonts w:asciiTheme="minorHAnsi" w:hAnsiTheme="minorHAnsi"/>
          <w:lang w:val="fr-CA" w:bidi="fr-CA"/>
        </w:rPr>
        <w:t>à vos</w:t>
      </w:r>
      <w:r w:rsidR="008C4A91">
        <w:rPr>
          <w:rFonts w:asciiTheme="minorHAnsi" w:hAnsiTheme="minorHAnsi"/>
          <w:lang w:val="fr-CA" w:bidi="fr-CA"/>
        </w:rPr>
        <w:t xml:space="preserve"> </w:t>
      </w:r>
      <w:r w:rsidR="004F4EC8">
        <w:rPr>
          <w:rFonts w:asciiTheme="minorHAnsi" w:hAnsiTheme="minorHAnsi"/>
          <w:lang w:val="fr-CA" w:bidi="fr-CA"/>
        </w:rPr>
        <w:t>POSIA</w:t>
      </w:r>
      <w:r w:rsidR="009B7993" w:rsidRPr="00F951FA">
        <w:rPr>
          <w:rFonts w:asciiTheme="minorHAnsi" w:hAnsiTheme="minorHAnsi"/>
          <w:lang w:val="fr-CA" w:bidi="fr-CA"/>
        </w:rPr>
        <w:t xml:space="preserve">. Référez-vous également aux composantes minimales des </w:t>
      </w:r>
      <w:r w:rsidR="004F4EC8">
        <w:rPr>
          <w:rFonts w:asciiTheme="minorHAnsi" w:hAnsiTheme="minorHAnsi"/>
          <w:lang w:val="fr-CA" w:bidi="fr-CA"/>
        </w:rPr>
        <w:t>POSIA</w:t>
      </w:r>
      <w:r w:rsidR="009B7993" w:rsidRPr="00F951FA">
        <w:rPr>
          <w:rFonts w:asciiTheme="minorHAnsi" w:hAnsiTheme="minorHAnsi"/>
          <w:lang w:val="fr-CA" w:bidi="fr-CA"/>
        </w:rPr>
        <w:t xml:space="preserve"> (en cas d’urgence rapide et/ou soudaine) et aux </w:t>
      </w:r>
      <w:r>
        <w:rPr>
          <w:rFonts w:asciiTheme="minorHAnsi" w:hAnsiTheme="minorHAnsi"/>
          <w:lang w:val="fr-CA" w:bidi="fr-CA"/>
        </w:rPr>
        <w:t>éléments convenus</w:t>
      </w:r>
      <w:r w:rsidR="009B7993" w:rsidRPr="00F951FA">
        <w:rPr>
          <w:rFonts w:asciiTheme="minorHAnsi" w:hAnsiTheme="minorHAnsi"/>
          <w:lang w:val="fr-CA" w:bidi="fr-CA"/>
        </w:rPr>
        <w:t xml:space="preserve"> lors de l’atelier de planification.</w:t>
      </w:r>
    </w:p>
    <w:p w14:paraId="1BCC529A" w14:textId="53A3DC4C" w:rsidR="00E80ED2" w:rsidRPr="00F951FA" w:rsidRDefault="00957C0B" w:rsidP="0031620C">
      <w:pPr>
        <w:spacing w:before="240" w:after="240"/>
        <w:jc w:val="both"/>
        <w:rPr>
          <w:rFonts w:asciiTheme="minorHAnsi" w:hAnsiTheme="minorHAnsi"/>
          <w:lang w:val="fr-CA"/>
        </w:rPr>
      </w:pPr>
      <w:r w:rsidRPr="00F951FA">
        <w:rPr>
          <w:rFonts w:asciiTheme="minorHAnsi" w:hAnsiTheme="minorHAnsi"/>
          <w:lang w:val="fr-CA" w:bidi="fr-CA"/>
        </w:rPr>
        <w:t xml:space="preserve">Le responsable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w:t>
      </w:r>
      <w:r w:rsidR="00CC01DD">
        <w:rPr>
          <w:rFonts w:asciiTheme="minorHAnsi" w:hAnsiTheme="minorHAnsi"/>
          <w:lang w:val="fr-CA" w:bidi="fr-CA"/>
        </w:rPr>
        <w:t>doit</w:t>
      </w:r>
      <w:r w:rsidRPr="00F951FA">
        <w:rPr>
          <w:rFonts w:asciiTheme="minorHAnsi" w:hAnsiTheme="minorHAnsi"/>
          <w:lang w:val="fr-CA" w:bidi="fr-CA"/>
        </w:rPr>
        <w:t xml:space="preserve"> communiquer régulièrement avec les personnes responsables </w:t>
      </w:r>
      <w:r w:rsidR="0091089E">
        <w:rPr>
          <w:rFonts w:asciiTheme="minorHAnsi" w:hAnsiTheme="minorHAnsi"/>
          <w:lang w:val="fr-CA" w:bidi="fr-CA"/>
        </w:rPr>
        <w:t xml:space="preserve">de la </w:t>
      </w:r>
      <w:r w:rsidR="000A7F15">
        <w:rPr>
          <w:rFonts w:asciiTheme="minorHAnsi" w:hAnsiTheme="minorHAnsi"/>
          <w:lang w:val="fr-CA" w:bidi="fr-CA"/>
        </w:rPr>
        <w:t>GCPE</w:t>
      </w:r>
      <w:r w:rsidR="0091089E">
        <w:rPr>
          <w:rFonts w:asciiTheme="minorHAnsi" w:hAnsiTheme="minorHAnsi"/>
          <w:lang w:val="fr-CA" w:bidi="fr-CA"/>
        </w:rPr>
        <w:t xml:space="preserve"> </w:t>
      </w:r>
      <w:r w:rsidRPr="00F951FA">
        <w:rPr>
          <w:rFonts w:asciiTheme="minorHAnsi" w:hAnsiTheme="minorHAnsi"/>
          <w:lang w:val="fr-CA" w:bidi="fr-CA"/>
        </w:rPr>
        <w:t xml:space="preserve">des </w:t>
      </w:r>
      <w:r w:rsidR="004F4EC8">
        <w:rPr>
          <w:rFonts w:asciiTheme="minorHAnsi" w:hAnsiTheme="minorHAnsi"/>
          <w:lang w:val="fr-CA" w:bidi="fr-CA"/>
        </w:rPr>
        <w:t>autorités</w:t>
      </w:r>
      <w:r w:rsidRPr="00F951FA">
        <w:rPr>
          <w:rFonts w:asciiTheme="minorHAnsi" w:hAnsiTheme="minorHAnsi"/>
          <w:lang w:val="fr-CA" w:bidi="fr-CA"/>
        </w:rPr>
        <w:t xml:space="preserve"> et agences </w:t>
      </w:r>
      <w:r w:rsidR="00CC01DD">
        <w:rPr>
          <w:rFonts w:asciiTheme="minorHAnsi" w:hAnsiTheme="minorHAnsi"/>
          <w:lang w:val="fr-CA" w:bidi="fr-CA"/>
        </w:rPr>
        <w:t>participantes</w:t>
      </w:r>
      <w:r w:rsidRPr="00F951FA">
        <w:rPr>
          <w:rFonts w:asciiTheme="minorHAnsi" w:hAnsiTheme="minorHAnsi"/>
          <w:lang w:val="fr-CA" w:bidi="fr-CA"/>
        </w:rPr>
        <w:t xml:space="preserve"> </w:t>
      </w:r>
      <w:r w:rsidR="00CC01DD">
        <w:rPr>
          <w:rFonts w:asciiTheme="minorHAnsi" w:hAnsiTheme="minorHAnsi"/>
          <w:lang w:val="fr-CA" w:bidi="fr-CA"/>
        </w:rPr>
        <w:t>afin de</w:t>
      </w:r>
      <w:r w:rsidRPr="00F951FA">
        <w:rPr>
          <w:rFonts w:asciiTheme="minorHAnsi" w:hAnsiTheme="minorHAnsi"/>
          <w:lang w:val="fr-CA" w:bidi="fr-CA"/>
        </w:rPr>
        <w:t xml:space="preserve"> veiller à ce que les procédures suggérées </w:t>
      </w:r>
      <w:r w:rsidR="00CC01DD">
        <w:rPr>
          <w:rFonts w:asciiTheme="minorHAnsi" w:hAnsiTheme="minorHAnsi"/>
          <w:lang w:val="fr-CA" w:bidi="fr-CA"/>
        </w:rPr>
        <w:t>s’harmonisent</w:t>
      </w:r>
      <w:r w:rsidRPr="00F951FA">
        <w:rPr>
          <w:rFonts w:asciiTheme="minorHAnsi" w:hAnsiTheme="minorHAnsi"/>
          <w:lang w:val="fr-CA" w:bidi="fr-CA"/>
        </w:rPr>
        <w:t xml:space="preserve"> aux </w:t>
      </w:r>
      <w:r w:rsidR="00A14B56">
        <w:rPr>
          <w:rFonts w:asciiTheme="minorHAnsi" w:hAnsiTheme="minorHAnsi"/>
          <w:i/>
          <w:iCs/>
          <w:lang w:val="fr-CA" w:bidi="fr-CA"/>
        </w:rPr>
        <w:t xml:space="preserve">Directives relatives à la gestion de dossier </w:t>
      </w:r>
      <w:r w:rsidR="00A14B56">
        <w:rPr>
          <w:rFonts w:asciiTheme="minorHAnsi" w:hAnsiTheme="minorHAnsi"/>
          <w:i/>
          <w:iCs/>
          <w:lang w:val="fr-CA" w:bidi="fr-CA"/>
        </w:rPr>
        <w:lastRenderedPageBreak/>
        <w:t>et la protection de l’enfance</w:t>
      </w:r>
      <w:r w:rsidRPr="00F951FA">
        <w:rPr>
          <w:rFonts w:asciiTheme="minorHAnsi" w:hAnsiTheme="minorHAnsi"/>
          <w:lang w:val="fr-CA" w:bidi="fr-CA"/>
        </w:rPr>
        <w:t xml:space="preserve"> (2014), aux principes directeurs et aux lois locales. De plus, les personnes responsables de la rédaction </w:t>
      </w:r>
      <w:r w:rsidR="00CC01DD">
        <w:rPr>
          <w:rFonts w:asciiTheme="minorHAnsi" w:hAnsiTheme="minorHAnsi"/>
          <w:lang w:val="fr-CA" w:bidi="fr-CA"/>
        </w:rPr>
        <w:t>doivent s’assurer que les</w:t>
      </w:r>
      <w:r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w:t>
      </w:r>
      <w:r w:rsidR="00CC01DD">
        <w:rPr>
          <w:rFonts w:asciiTheme="minorHAnsi" w:hAnsiTheme="minorHAnsi"/>
          <w:lang w:val="fr-CA" w:bidi="fr-CA"/>
        </w:rPr>
        <w:t>sont</w:t>
      </w:r>
      <w:r w:rsidRPr="00F951FA">
        <w:rPr>
          <w:rFonts w:asciiTheme="minorHAnsi" w:hAnsiTheme="minorHAnsi"/>
          <w:lang w:val="fr-CA" w:bidi="fr-CA"/>
        </w:rPr>
        <w:t xml:space="preserve"> concises et faciles à lire, puisque </w:t>
      </w:r>
      <w:r w:rsidR="00CB3832">
        <w:rPr>
          <w:rFonts w:asciiTheme="minorHAnsi" w:hAnsiTheme="minorHAnsi"/>
          <w:lang w:val="fr-CA" w:bidi="fr-CA"/>
        </w:rPr>
        <w:t xml:space="preserve">les </w:t>
      </w:r>
      <w:r w:rsidR="000D1AD0">
        <w:rPr>
          <w:rFonts w:asciiTheme="minorHAnsi" w:hAnsiTheme="minorHAnsi"/>
          <w:lang w:val="fr-CA" w:bidi="fr-CA"/>
        </w:rPr>
        <w:t>intervenants</w:t>
      </w:r>
      <w:r w:rsidRPr="00F951FA">
        <w:rPr>
          <w:rFonts w:asciiTheme="minorHAnsi" w:hAnsiTheme="minorHAnsi"/>
          <w:lang w:val="fr-CA" w:bidi="fr-CA"/>
        </w:rPr>
        <w:t xml:space="preserve"> qui les utiliseront sur le terrain n’auront pas tous le même niveau de compétence linguistique.</w:t>
      </w:r>
    </w:p>
    <w:p w14:paraId="6EB8800C" w14:textId="3664AFDC" w:rsidR="004E7C88" w:rsidRPr="00F951FA" w:rsidRDefault="003038E0" w:rsidP="0031620C">
      <w:pPr>
        <w:spacing w:before="240" w:after="240"/>
        <w:jc w:val="both"/>
        <w:rPr>
          <w:rFonts w:asciiTheme="minorHAnsi" w:hAnsiTheme="minorHAnsi"/>
          <w:lang w:val="fr-CA"/>
        </w:rPr>
      </w:pPr>
      <w:r>
        <w:rPr>
          <w:rFonts w:asciiTheme="minorHAnsi" w:hAnsiTheme="minorHAnsi" w:cs="Arial"/>
          <w:lang w:val="fr-CA" w:bidi="fr-CA"/>
        </w:rPr>
        <w:t>Une fois la rédaction terminée, rassemblez les différentes parties en un</w:t>
      </w:r>
      <w:r w:rsidR="00471B3B" w:rsidRPr="00F951FA">
        <w:rPr>
          <w:rFonts w:asciiTheme="minorHAnsi" w:hAnsiTheme="minorHAnsi" w:cs="Arial"/>
          <w:lang w:val="fr-CA" w:bidi="fr-CA"/>
        </w:rPr>
        <w:t xml:space="preserve"> </w:t>
      </w:r>
      <w:r>
        <w:rPr>
          <w:rFonts w:asciiTheme="minorHAnsi" w:hAnsiTheme="minorHAnsi" w:cs="Arial"/>
          <w:lang w:val="fr-CA" w:bidi="fr-CA"/>
        </w:rPr>
        <w:t>seul</w:t>
      </w:r>
      <w:r w:rsidR="00471B3B" w:rsidRPr="00F951FA">
        <w:rPr>
          <w:rFonts w:asciiTheme="minorHAnsi" w:hAnsiTheme="minorHAnsi" w:cs="Arial"/>
          <w:lang w:val="fr-CA" w:bidi="fr-CA"/>
        </w:rPr>
        <w:t xml:space="preserve"> document, faites </w:t>
      </w:r>
      <w:r>
        <w:rPr>
          <w:rFonts w:asciiTheme="minorHAnsi" w:hAnsiTheme="minorHAnsi" w:cs="Arial"/>
          <w:lang w:val="fr-CA" w:bidi="fr-CA"/>
        </w:rPr>
        <w:t>les</w:t>
      </w:r>
      <w:r w:rsidR="00471B3B" w:rsidRPr="00F951FA">
        <w:rPr>
          <w:rFonts w:asciiTheme="minorHAnsi" w:hAnsiTheme="minorHAnsi" w:cs="Arial"/>
          <w:lang w:val="fr-CA" w:bidi="fr-CA"/>
        </w:rPr>
        <w:t xml:space="preserve"> renvois </w:t>
      </w:r>
      <w:r>
        <w:rPr>
          <w:rFonts w:asciiTheme="minorHAnsi" w:hAnsiTheme="minorHAnsi" w:cs="Arial"/>
          <w:lang w:val="fr-CA" w:bidi="fr-CA"/>
        </w:rPr>
        <w:t>nécessaires</w:t>
      </w:r>
      <w:r w:rsidR="00471B3B" w:rsidRPr="00F951FA">
        <w:rPr>
          <w:rFonts w:asciiTheme="minorHAnsi" w:hAnsiTheme="minorHAnsi" w:cs="Arial"/>
          <w:lang w:val="fr-CA" w:bidi="fr-CA"/>
        </w:rPr>
        <w:t xml:space="preserve"> et vérifiez l’exactitude et la cohérence du texte. </w:t>
      </w:r>
      <w:r>
        <w:rPr>
          <w:rFonts w:asciiTheme="minorHAnsi" w:hAnsiTheme="minorHAnsi" w:cs="Arial"/>
          <w:lang w:val="fr-CA" w:bidi="fr-CA"/>
        </w:rPr>
        <w:t>Les</w:t>
      </w:r>
      <w:r w:rsidR="00471B3B" w:rsidRPr="00F951FA">
        <w:rPr>
          <w:rFonts w:asciiTheme="minorHAnsi" w:hAnsiTheme="minorHAnsi" w:cs="Arial"/>
          <w:lang w:val="fr-CA" w:bidi="fr-CA"/>
        </w:rPr>
        <w:t xml:space="preserve"> </w:t>
      </w:r>
      <w:r w:rsidR="004F4EC8">
        <w:rPr>
          <w:rFonts w:asciiTheme="minorHAnsi" w:hAnsiTheme="minorHAnsi" w:cs="Arial"/>
          <w:lang w:val="fr-CA" w:bidi="fr-CA"/>
        </w:rPr>
        <w:t>procédures opérationnelles standardisées</w:t>
      </w:r>
      <w:r w:rsidR="00471B3B" w:rsidRPr="00F951FA">
        <w:rPr>
          <w:rFonts w:asciiTheme="minorHAnsi" w:hAnsiTheme="minorHAnsi" w:cs="Arial"/>
          <w:lang w:val="fr-CA" w:bidi="fr-CA"/>
        </w:rPr>
        <w:t xml:space="preserve"> ne </w:t>
      </w:r>
      <w:r>
        <w:rPr>
          <w:rFonts w:asciiTheme="minorHAnsi" w:hAnsiTheme="minorHAnsi" w:cs="Arial"/>
          <w:lang w:val="fr-CA" w:bidi="fr-CA"/>
        </w:rPr>
        <w:t>devraient idéalement pas compter plus de 30 pages</w:t>
      </w:r>
      <w:r w:rsidR="00471B3B" w:rsidRPr="00F951FA">
        <w:rPr>
          <w:rFonts w:asciiTheme="minorHAnsi" w:hAnsiTheme="minorHAnsi" w:cs="Arial"/>
          <w:lang w:val="fr-CA" w:bidi="fr-CA"/>
        </w:rPr>
        <w:t>, hors annexes (</w:t>
      </w:r>
      <w:r>
        <w:rPr>
          <w:rFonts w:asciiTheme="minorHAnsi" w:hAnsiTheme="minorHAnsi" w:cs="Arial"/>
          <w:lang w:val="fr-CA" w:bidi="fr-CA"/>
        </w:rPr>
        <w:t xml:space="preserve">le document peut être plus long en </w:t>
      </w:r>
      <w:r w:rsidR="00471B3B" w:rsidRPr="00F951FA">
        <w:rPr>
          <w:rFonts w:asciiTheme="minorHAnsi" w:hAnsiTheme="minorHAnsi" w:cs="Arial"/>
          <w:lang w:val="fr-CA" w:bidi="fr-CA"/>
        </w:rPr>
        <w:t xml:space="preserve">contexte de développement, </w:t>
      </w:r>
      <w:r>
        <w:rPr>
          <w:rFonts w:asciiTheme="minorHAnsi" w:hAnsiTheme="minorHAnsi" w:cs="Arial"/>
          <w:lang w:val="fr-CA" w:bidi="fr-CA"/>
        </w:rPr>
        <w:t>sans toutefois</w:t>
      </w:r>
      <w:r w:rsidR="00471B3B" w:rsidRPr="00F951FA">
        <w:rPr>
          <w:rFonts w:asciiTheme="minorHAnsi" w:hAnsiTheme="minorHAnsi" w:cs="Arial"/>
          <w:lang w:val="fr-CA" w:bidi="fr-CA"/>
        </w:rPr>
        <w:t xml:space="preserve"> dépasser </w:t>
      </w:r>
      <w:r>
        <w:rPr>
          <w:rFonts w:asciiTheme="minorHAnsi" w:hAnsiTheme="minorHAnsi" w:cs="Arial"/>
          <w:lang w:val="fr-CA" w:bidi="fr-CA"/>
        </w:rPr>
        <w:t>60 pages</w:t>
      </w:r>
      <w:r w:rsidR="00471B3B" w:rsidRPr="00F951FA">
        <w:rPr>
          <w:rFonts w:asciiTheme="minorHAnsi" w:hAnsiTheme="minorHAnsi" w:cs="Arial"/>
          <w:lang w:val="fr-CA" w:bidi="fr-CA"/>
        </w:rPr>
        <w:t xml:space="preserve">). Vous </w:t>
      </w:r>
      <w:r>
        <w:rPr>
          <w:rFonts w:asciiTheme="minorHAnsi" w:hAnsiTheme="minorHAnsi" w:cs="Arial"/>
          <w:lang w:val="fr-CA" w:bidi="fr-CA"/>
        </w:rPr>
        <w:t>devez</w:t>
      </w:r>
      <w:r w:rsidR="00471B3B" w:rsidRPr="00F951FA">
        <w:rPr>
          <w:rFonts w:asciiTheme="minorHAnsi" w:hAnsiTheme="minorHAnsi" w:cs="Arial"/>
          <w:lang w:val="fr-CA" w:bidi="fr-CA"/>
        </w:rPr>
        <w:t xml:space="preserve"> également vérifier que la mise en page est aérée et uniforme (police, interligne, </w:t>
      </w:r>
      <w:r w:rsidR="00DF518F">
        <w:rPr>
          <w:rFonts w:asciiTheme="minorHAnsi" w:hAnsiTheme="minorHAnsi" w:cs="Arial"/>
          <w:lang w:val="fr-CA" w:bidi="fr-CA"/>
        </w:rPr>
        <w:t>niveau de langue</w:t>
      </w:r>
      <w:r w:rsidR="00471B3B" w:rsidRPr="00F951FA">
        <w:rPr>
          <w:rFonts w:asciiTheme="minorHAnsi" w:hAnsiTheme="minorHAnsi" w:cs="Arial"/>
          <w:lang w:val="fr-CA" w:bidi="fr-CA"/>
        </w:rPr>
        <w:t xml:space="preserve">) et que chaque page comporte un en-tête indiquant le numéro </w:t>
      </w:r>
      <w:r w:rsidR="00DF518F">
        <w:rPr>
          <w:rFonts w:asciiTheme="minorHAnsi" w:hAnsiTheme="minorHAnsi" w:cs="Arial"/>
          <w:lang w:val="fr-CA" w:bidi="fr-CA"/>
        </w:rPr>
        <w:t xml:space="preserve">et la date de la </w:t>
      </w:r>
      <w:r w:rsidR="00471B3B" w:rsidRPr="00F951FA">
        <w:rPr>
          <w:rFonts w:asciiTheme="minorHAnsi" w:hAnsiTheme="minorHAnsi" w:cs="Arial"/>
          <w:lang w:val="fr-CA" w:bidi="fr-CA"/>
        </w:rPr>
        <w:t xml:space="preserve">version et la date afin de distinguer facilement les nouvelles versions des anciennes. De même, les annexes doivent être numérotées et comporter la date et </w:t>
      </w:r>
      <w:r w:rsidR="00DF518F">
        <w:rPr>
          <w:rFonts w:asciiTheme="minorHAnsi" w:hAnsiTheme="minorHAnsi" w:cs="Arial"/>
          <w:lang w:val="fr-CA" w:bidi="fr-CA"/>
        </w:rPr>
        <w:t>le</w:t>
      </w:r>
      <w:r w:rsidR="00471B3B" w:rsidRPr="00F951FA">
        <w:rPr>
          <w:rFonts w:asciiTheme="minorHAnsi" w:hAnsiTheme="minorHAnsi" w:cs="Arial"/>
          <w:lang w:val="fr-CA" w:bidi="fr-CA"/>
        </w:rPr>
        <w:t xml:space="preserve"> numéro de version des </w:t>
      </w:r>
      <w:r w:rsidR="004F4EC8">
        <w:rPr>
          <w:rFonts w:asciiTheme="minorHAnsi" w:hAnsiTheme="minorHAnsi" w:cs="Arial"/>
          <w:lang w:val="fr-CA" w:bidi="fr-CA"/>
        </w:rPr>
        <w:t>procédures opérationnelles standardisées</w:t>
      </w:r>
      <w:r w:rsidR="00DF518F" w:rsidRPr="00DF518F">
        <w:rPr>
          <w:rFonts w:asciiTheme="minorHAnsi" w:hAnsiTheme="minorHAnsi" w:cs="Arial"/>
          <w:lang w:val="fr-CA" w:bidi="fr-CA"/>
        </w:rPr>
        <w:t xml:space="preserve"> </w:t>
      </w:r>
      <w:r w:rsidR="00DF518F">
        <w:rPr>
          <w:rFonts w:asciiTheme="minorHAnsi" w:hAnsiTheme="minorHAnsi" w:cs="Arial"/>
          <w:lang w:val="fr-CA" w:bidi="fr-CA"/>
        </w:rPr>
        <w:t>afin d’éviter toute confusion</w:t>
      </w:r>
      <w:r w:rsidR="00471B3B" w:rsidRPr="00F951FA">
        <w:rPr>
          <w:rFonts w:asciiTheme="minorHAnsi" w:hAnsiTheme="minorHAnsi" w:cs="Arial"/>
          <w:lang w:val="fr-CA" w:bidi="fr-CA"/>
        </w:rPr>
        <w:t>.</w:t>
      </w:r>
    </w:p>
    <w:p w14:paraId="2E8181E5" w14:textId="5615F841" w:rsidR="00F10BF2" w:rsidRPr="00F951FA" w:rsidRDefault="00957C0B" w:rsidP="0031620C">
      <w:pPr>
        <w:pStyle w:val="BodyText2"/>
        <w:spacing w:before="240" w:after="120" w:line="276" w:lineRule="auto"/>
      </w:pPr>
      <w:r w:rsidRPr="00F951FA">
        <w:t xml:space="preserve">Une fois l’uniformisation et la vérification effectuées, nous vous recommandons d’organiser un second atelier </w:t>
      </w:r>
      <w:r w:rsidR="00247D94">
        <w:t>destiné aux</w:t>
      </w:r>
      <w:r w:rsidRPr="00F951FA">
        <w:t xml:space="preserve"> personnes responsables </w:t>
      </w:r>
      <w:r w:rsidR="00247D94">
        <w:t>des</w:t>
      </w:r>
      <w:r w:rsidRPr="00F951FA">
        <w:t xml:space="preserve"> </w:t>
      </w:r>
      <w:r w:rsidR="004F4EC8">
        <w:t>autorités</w:t>
      </w:r>
      <w:r w:rsidRPr="00F951FA">
        <w:t xml:space="preserve"> et agence</w:t>
      </w:r>
      <w:r w:rsidR="00247D94">
        <w:t>s participantes</w:t>
      </w:r>
      <w:r w:rsidRPr="00F951FA">
        <w:t xml:space="preserve">, </w:t>
      </w:r>
      <w:r w:rsidR="00247D94">
        <w:t>lors duquel</w:t>
      </w:r>
      <w:r w:rsidRPr="00F951FA">
        <w:t xml:space="preserve"> vous leur présenterez les </w:t>
      </w:r>
      <w:r w:rsidR="004F4EC8">
        <w:t>procédures opérationnelles standardisées</w:t>
      </w:r>
      <w:r w:rsidRPr="00F951FA">
        <w:t xml:space="preserve"> et leur demanderez de les </w:t>
      </w:r>
      <w:r w:rsidR="00247D94">
        <w:t>transmettre</w:t>
      </w:r>
      <w:r w:rsidR="00BA00F5">
        <w:t xml:space="preserve"> à</w:t>
      </w:r>
      <w:r w:rsidRPr="00F951FA">
        <w:t xml:space="preserve"> leur haut représentant </w:t>
      </w:r>
      <w:r w:rsidR="00247D94">
        <w:t>en vue de leur approbation et de leur signature</w:t>
      </w:r>
      <w:r w:rsidRPr="00F951FA">
        <w:t xml:space="preserve">. Au cours de cet atelier, vous </w:t>
      </w:r>
      <w:r w:rsidR="00247D94">
        <w:t>devez</w:t>
      </w:r>
      <w:r w:rsidRPr="00F951FA">
        <w:t xml:space="preserve"> minimalement :</w:t>
      </w:r>
    </w:p>
    <w:p w14:paraId="2138AEAB" w14:textId="60A499F8" w:rsidR="00F10BF2" w:rsidRPr="00F951FA" w:rsidRDefault="00F10BF2" w:rsidP="0031620C">
      <w:pPr>
        <w:pStyle w:val="ListParagraph"/>
        <w:numPr>
          <w:ilvl w:val="0"/>
          <w:numId w:val="35"/>
        </w:numPr>
        <w:spacing w:after="120"/>
        <w:ind w:left="714" w:hanging="357"/>
        <w:contextualSpacing w:val="0"/>
        <w:jc w:val="both"/>
        <w:rPr>
          <w:rFonts w:asciiTheme="minorHAnsi" w:hAnsiTheme="minorHAnsi" w:cs="Arial"/>
          <w:lang w:val="fr-CA"/>
        </w:rPr>
      </w:pPr>
      <w:r w:rsidRPr="00F951FA">
        <w:rPr>
          <w:rFonts w:asciiTheme="minorHAnsi" w:hAnsiTheme="minorHAnsi" w:cs="Arial"/>
          <w:lang w:val="fr-CA" w:bidi="fr-CA"/>
        </w:rPr>
        <w:t xml:space="preserve">présenter l’objectif et l’historique des </w:t>
      </w:r>
      <w:r w:rsidR="004F4EC8">
        <w:rPr>
          <w:rFonts w:asciiTheme="minorHAnsi" w:hAnsiTheme="minorHAnsi" w:cs="Arial"/>
          <w:lang w:val="fr-CA" w:bidi="fr-CA"/>
        </w:rPr>
        <w:t>procédures opérationnelles standardisées</w:t>
      </w:r>
      <w:r w:rsidRPr="00F951FA">
        <w:rPr>
          <w:rFonts w:asciiTheme="minorHAnsi" w:hAnsiTheme="minorHAnsi" w:cs="Arial"/>
          <w:lang w:val="fr-CA" w:bidi="fr-CA"/>
        </w:rPr>
        <w:t>;</w:t>
      </w:r>
    </w:p>
    <w:p w14:paraId="6D5AE613" w14:textId="7906F793" w:rsidR="00F10BF2" w:rsidRPr="00F951FA" w:rsidRDefault="00B50BE2" w:rsidP="0031620C">
      <w:pPr>
        <w:pStyle w:val="ListParagraph"/>
        <w:numPr>
          <w:ilvl w:val="0"/>
          <w:numId w:val="35"/>
        </w:numPr>
        <w:spacing w:after="120"/>
        <w:ind w:left="714" w:hanging="357"/>
        <w:contextualSpacing w:val="0"/>
        <w:jc w:val="both"/>
        <w:rPr>
          <w:rFonts w:asciiTheme="minorHAnsi" w:hAnsiTheme="minorHAnsi" w:cs="Arial"/>
          <w:lang w:val="fr-CA"/>
        </w:rPr>
      </w:pPr>
      <w:r>
        <w:rPr>
          <w:rFonts w:asciiTheme="minorHAnsi" w:hAnsiTheme="minorHAnsi" w:cs="Arial"/>
          <w:lang w:val="fr-CA" w:bidi="fr-CA"/>
        </w:rPr>
        <w:t xml:space="preserve">décrire la démarche ayant mené à cette version des </w:t>
      </w:r>
      <w:r w:rsidR="004F4EC8">
        <w:rPr>
          <w:rFonts w:asciiTheme="minorHAnsi" w:hAnsiTheme="minorHAnsi" w:cs="Arial"/>
          <w:lang w:val="fr-CA" w:bidi="fr-CA"/>
        </w:rPr>
        <w:t>procédures opérationnelles standardisées</w:t>
      </w:r>
      <w:r w:rsidR="00F10BF2" w:rsidRPr="00F951FA">
        <w:rPr>
          <w:rFonts w:asciiTheme="minorHAnsi" w:hAnsiTheme="minorHAnsi" w:cs="Arial"/>
          <w:lang w:val="fr-CA" w:bidi="fr-CA"/>
        </w:rPr>
        <w:t>;</w:t>
      </w:r>
    </w:p>
    <w:p w14:paraId="3DC3A4BF" w14:textId="1DA38718" w:rsidR="00B564DF" w:rsidRPr="00F951FA" w:rsidRDefault="00B50BE2" w:rsidP="0031620C">
      <w:pPr>
        <w:pStyle w:val="ListParagraph"/>
        <w:numPr>
          <w:ilvl w:val="0"/>
          <w:numId w:val="35"/>
        </w:numPr>
        <w:spacing w:after="120"/>
        <w:ind w:left="714" w:hanging="357"/>
        <w:contextualSpacing w:val="0"/>
        <w:jc w:val="both"/>
        <w:rPr>
          <w:rFonts w:asciiTheme="minorHAnsi" w:hAnsiTheme="minorHAnsi" w:cs="Arial"/>
          <w:lang w:val="fr-CA"/>
        </w:rPr>
      </w:pPr>
      <w:r>
        <w:rPr>
          <w:rFonts w:asciiTheme="minorHAnsi" w:hAnsiTheme="minorHAnsi" w:cs="Arial"/>
          <w:lang w:val="fr-CA" w:bidi="fr-CA"/>
        </w:rPr>
        <w:t>présenter</w:t>
      </w:r>
      <w:r w:rsidR="00B564DF" w:rsidRPr="00F951FA">
        <w:rPr>
          <w:rFonts w:asciiTheme="minorHAnsi" w:hAnsiTheme="minorHAnsi" w:cs="Arial"/>
          <w:lang w:val="fr-CA" w:bidi="fr-CA"/>
        </w:rPr>
        <w:t xml:space="preserve"> les </w:t>
      </w:r>
      <w:r>
        <w:rPr>
          <w:rFonts w:asciiTheme="minorHAnsi" w:hAnsiTheme="minorHAnsi" w:cs="Arial"/>
          <w:lang w:val="fr-CA" w:bidi="fr-CA"/>
        </w:rPr>
        <w:t>composantes</w:t>
      </w:r>
      <w:r w:rsidR="00B564DF" w:rsidRPr="00F951FA">
        <w:rPr>
          <w:rFonts w:asciiTheme="minorHAnsi" w:hAnsiTheme="minorHAnsi" w:cs="Arial"/>
          <w:lang w:val="fr-CA" w:bidi="fr-CA"/>
        </w:rPr>
        <w:t xml:space="preserve"> minimales </w:t>
      </w:r>
      <w:r w:rsidR="00914CD4">
        <w:rPr>
          <w:rFonts w:asciiTheme="minorHAnsi" w:hAnsiTheme="minorHAnsi" w:cs="Arial"/>
          <w:lang w:val="fr-CA" w:bidi="fr-CA"/>
        </w:rPr>
        <w:t xml:space="preserve">devant faire partie </w:t>
      </w:r>
      <w:r w:rsidR="00B564DF" w:rsidRPr="00F951FA">
        <w:rPr>
          <w:rFonts w:asciiTheme="minorHAnsi" w:hAnsiTheme="minorHAnsi" w:cs="Arial"/>
          <w:lang w:val="fr-CA" w:bidi="fr-CA"/>
        </w:rPr>
        <w:t xml:space="preserve">des </w:t>
      </w:r>
      <w:r w:rsidR="004F4EC8">
        <w:rPr>
          <w:rFonts w:asciiTheme="minorHAnsi" w:hAnsiTheme="minorHAnsi" w:cs="Arial"/>
          <w:lang w:val="fr-CA" w:bidi="fr-CA"/>
        </w:rPr>
        <w:t>procédures opérationnelles standardisées</w:t>
      </w:r>
      <w:r w:rsidR="00B564DF" w:rsidRPr="00F951FA">
        <w:rPr>
          <w:rFonts w:asciiTheme="minorHAnsi" w:hAnsiTheme="minorHAnsi" w:cs="Arial"/>
          <w:lang w:val="fr-CA" w:bidi="fr-CA"/>
        </w:rPr>
        <w:t xml:space="preserve"> (voir la section « Composantes principales des </w:t>
      </w:r>
      <w:r w:rsidR="004F4EC8">
        <w:rPr>
          <w:rFonts w:asciiTheme="minorHAnsi" w:hAnsiTheme="minorHAnsi" w:cs="Arial"/>
          <w:lang w:val="fr-CA" w:bidi="fr-CA"/>
        </w:rPr>
        <w:t>POSIA</w:t>
      </w:r>
      <w:r w:rsidR="00B564DF" w:rsidRPr="00F951FA">
        <w:rPr>
          <w:rFonts w:asciiTheme="minorHAnsi" w:hAnsiTheme="minorHAnsi" w:cs="Arial"/>
          <w:lang w:val="fr-CA" w:bidi="fr-CA"/>
        </w:rPr>
        <w:t> »</w:t>
      </w:r>
      <w:r w:rsidR="00152EB2">
        <w:rPr>
          <w:rFonts w:asciiTheme="minorHAnsi" w:hAnsiTheme="minorHAnsi" w:cs="Arial"/>
          <w:lang w:val="fr-CA" w:bidi="fr-CA"/>
        </w:rPr>
        <w:t>)</w:t>
      </w:r>
      <w:r w:rsidR="00B564DF" w:rsidRPr="00F951FA">
        <w:rPr>
          <w:rFonts w:asciiTheme="minorHAnsi" w:hAnsiTheme="minorHAnsi" w:cs="Arial"/>
          <w:lang w:val="fr-CA" w:bidi="fr-CA"/>
        </w:rPr>
        <w:t>;</w:t>
      </w:r>
    </w:p>
    <w:p w14:paraId="7E9E1DFA" w14:textId="26CC6784" w:rsidR="00F10BF2" w:rsidRPr="00F951FA" w:rsidRDefault="00B564DF" w:rsidP="0031620C">
      <w:pPr>
        <w:pStyle w:val="ListParagraph"/>
        <w:numPr>
          <w:ilvl w:val="0"/>
          <w:numId w:val="35"/>
        </w:numPr>
        <w:spacing w:after="120"/>
        <w:ind w:left="714" w:hanging="357"/>
        <w:contextualSpacing w:val="0"/>
        <w:jc w:val="both"/>
        <w:rPr>
          <w:rFonts w:asciiTheme="minorHAnsi" w:hAnsiTheme="minorHAnsi" w:cs="Arial"/>
          <w:lang w:val="fr-CA"/>
        </w:rPr>
      </w:pPr>
      <w:r w:rsidRPr="00F951FA">
        <w:rPr>
          <w:rFonts w:asciiTheme="minorHAnsi" w:hAnsiTheme="minorHAnsi" w:cs="Arial"/>
          <w:lang w:val="fr-CA" w:bidi="fr-CA"/>
        </w:rPr>
        <w:t xml:space="preserve">demander aux personnes responsables des </w:t>
      </w:r>
      <w:r w:rsidR="004F4EC8">
        <w:rPr>
          <w:rFonts w:asciiTheme="minorHAnsi" w:hAnsiTheme="minorHAnsi" w:cs="Arial"/>
          <w:lang w:val="fr-CA" w:bidi="fr-CA"/>
        </w:rPr>
        <w:t>autorités</w:t>
      </w:r>
      <w:r w:rsidRPr="00F951FA">
        <w:rPr>
          <w:rFonts w:asciiTheme="minorHAnsi" w:hAnsiTheme="minorHAnsi" w:cs="Arial"/>
          <w:lang w:val="fr-CA" w:bidi="fr-CA"/>
        </w:rPr>
        <w:t xml:space="preserve"> et agences </w:t>
      </w:r>
      <w:r w:rsidR="00914CD4">
        <w:rPr>
          <w:rFonts w:asciiTheme="minorHAnsi" w:hAnsiTheme="minorHAnsi" w:cs="Arial"/>
          <w:lang w:val="fr-CA" w:bidi="fr-CA"/>
        </w:rPr>
        <w:t>participantes</w:t>
      </w:r>
      <w:r w:rsidRPr="00F951FA">
        <w:rPr>
          <w:rFonts w:asciiTheme="minorHAnsi" w:hAnsiTheme="minorHAnsi" w:cs="Arial"/>
          <w:lang w:val="fr-CA" w:bidi="fr-CA"/>
        </w:rPr>
        <w:t xml:space="preserve"> de </w:t>
      </w:r>
      <w:r w:rsidR="00914CD4">
        <w:rPr>
          <w:rFonts w:asciiTheme="minorHAnsi" w:hAnsiTheme="minorHAnsi" w:cs="Arial"/>
          <w:lang w:val="fr-CA" w:bidi="fr-CA"/>
        </w:rPr>
        <w:t>lire</w:t>
      </w:r>
      <w:r w:rsidRPr="00F951FA">
        <w:rPr>
          <w:rFonts w:asciiTheme="minorHAnsi" w:hAnsiTheme="minorHAnsi" w:cs="Arial"/>
          <w:lang w:val="fr-CA" w:bidi="fr-CA"/>
        </w:rPr>
        <w:t xml:space="preserve"> </w:t>
      </w:r>
      <w:r w:rsidR="00914CD4">
        <w:rPr>
          <w:rFonts w:asciiTheme="minorHAnsi" w:hAnsiTheme="minorHAnsi" w:cs="Arial"/>
          <w:lang w:val="fr-CA" w:bidi="fr-CA"/>
        </w:rPr>
        <w:t>le document</w:t>
      </w:r>
      <w:r w:rsidRPr="00F951FA">
        <w:rPr>
          <w:rFonts w:asciiTheme="minorHAnsi" w:hAnsiTheme="minorHAnsi" w:cs="Arial"/>
          <w:lang w:val="fr-CA" w:bidi="fr-CA"/>
        </w:rPr>
        <w:t xml:space="preserve"> et de </w:t>
      </w:r>
      <w:r w:rsidR="00914CD4">
        <w:rPr>
          <w:rFonts w:asciiTheme="minorHAnsi" w:hAnsiTheme="minorHAnsi" w:cs="Arial"/>
          <w:lang w:val="fr-CA" w:bidi="fr-CA"/>
        </w:rPr>
        <w:t xml:space="preserve">le soumettre </w:t>
      </w:r>
      <w:r w:rsidR="00914CD4" w:rsidRPr="00F951FA">
        <w:rPr>
          <w:rFonts w:asciiTheme="minorHAnsi" w:hAnsiTheme="minorHAnsi" w:cs="Arial"/>
          <w:lang w:val="fr-CA" w:bidi="fr-CA"/>
        </w:rPr>
        <w:t>leur haute direction</w:t>
      </w:r>
      <w:r w:rsidR="00914CD4">
        <w:rPr>
          <w:rFonts w:asciiTheme="minorHAnsi" w:hAnsiTheme="minorHAnsi" w:cs="Arial"/>
          <w:lang w:val="fr-CA" w:bidi="fr-CA"/>
        </w:rPr>
        <w:t xml:space="preserve"> pour </w:t>
      </w:r>
      <w:r w:rsidRPr="00F951FA">
        <w:rPr>
          <w:rFonts w:asciiTheme="minorHAnsi" w:hAnsiTheme="minorHAnsi" w:cs="Arial"/>
          <w:lang w:val="fr-CA" w:bidi="fr-CA"/>
        </w:rPr>
        <w:t>approbation officielle;</w:t>
      </w:r>
    </w:p>
    <w:p w14:paraId="489AE1CC" w14:textId="795338B3" w:rsidR="00F10BF2" w:rsidRPr="00F951FA" w:rsidRDefault="00F10BF2" w:rsidP="0031620C">
      <w:pPr>
        <w:pStyle w:val="ListParagraph"/>
        <w:numPr>
          <w:ilvl w:val="0"/>
          <w:numId w:val="35"/>
        </w:numPr>
        <w:spacing w:after="120"/>
        <w:ind w:left="714" w:hanging="357"/>
        <w:contextualSpacing w:val="0"/>
        <w:jc w:val="both"/>
        <w:rPr>
          <w:rFonts w:asciiTheme="minorHAnsi" w:hAnsiTheme="minorHAnsi" w:cs="Arial"/>
          <w:lang w:val="fr-CA"/>
        </w:rPr>
      </w:pPr>
      <w:r w:rsidRPr="00F951FA">
        <w:rPr>
          <w:rFonts w:asciiTheme="minorHAnsi" w:hAnsiTheme="minorHAnsi" w:cs="Arial"/>
          <w:lang w:val="fr-CA" w:bidi="fr-CA"/>
        </w:rPr>
        <w:lastRenderedPageBreak/>
        <w:t xml:space="preserve">convenir d’un </w:t>
      </w:r>
      <w:r w:rsidR="00914CD4">
        <w:rPr>
          <w:rFonts w:asciiTheme="minorHAnsi" w:hAnsiTheme="minorHAnsi" w:cs="Arial"/>
          <w:lang w:val="fr-CA" w:bidi="fr-CA"/>
        </w:rPr>
        <w:t>échéancier</w:t>
      </w:r>
      <w:r w:rsidRPr="00F951FA">
        <w:rPr>
          <w:rFonts w:asciiTheme="minorHAnsi" w:hAnsiTheme="minorHAnsi" w:cs="Arial"/>
          <w:lang w:val="fr-CA" w:bidi="fr-CA"/>
        </w:rPr>
        <w:t xml:space="preserve"> pour l’obtention de cette approbation.</w:t>
      </w:r>
    </w:p>
    <w:p w14:paraId="6719BCAF" w14:textId="056819F0" w:rsidR="00FF6A96" w:rsidRPr="00F951FA" w:rsidRDefault="00FF6A96" w:rsidP="0031620C">
      <w:pPr>
        <w:spacing w:before="240" w:after="240"/>
        <w:jc w:val="both"/>
        <w:rPr>
          <w:rFonts w:asciiTheme="minorHAnsi" w:hAnsiTheme="minorHAnsi" w:cs="Arial"/>
          <w:lang w:val="fr-CA"/>
        </w:rPr>
      </w:pPr>
      <w:r w:rsidRPr="00F951FA">
        <w:rPr>
          <w:rFonts w:asciiTheme="minorHAnsi" w:hAnsiTheme="minorHAnsi" w:cs="Arial"/>
          <w:lang w:val="fr-CA" w:bidi="fr-CA"/>
        </w:rPr>
        <w:t xml:space="preserve">Les </w:t>
      </w:r>
      <w:r w:rsidR="004F4EC8">
        <w:rPr>
          <w:rFonts w:asciiTheme="minorHAnsi" w:hAnsiTheme="minorHAnsi" w:cs="Arial"/>
          <w:lang w:val="fr-CA" w:bidi="fr-CA"/>
        </w:rPr>
        <w:t>autorités</w:t>
      </w:r>
      <w:r w:rsidRPr="00F951FA">
        <w:rPr>
          <w:rFonts w:asciiTheme="minorHAnsi" w:hAnsiTheme="minorHAnsi" w:cs="Arial"/>
          <w:lang w:val="fr-CA" w:bidi="fr-CA"/>
        </w:rPr>
        <w:t xml:space="preserve"> et agences </w:t>
      </w:r>
      <w:r w:rsidR="00CB33F4">
        <w:rPr>
          <w:rFonts w:asciiTheme="minorHAnsi" w:hAnsiTheme="minorHAnsi" w:cs="Arial"/>
          <w:lang w:val="fr-CA" w:bidi="fr-CA"/>
        </w:rPr>
        <w:t>participantes</w:t>
      </w:r>
      <w:r w:rsidRPr="00F951FA">
        <w:rPr>
          <w:rFonts w:asciiTheme="minorHAnsi" w:hAnsiTheme="minorHAnsi" w:cs="Arial"/>
          <w:lang w:val="fr-CA" w:bidi="fr-CA"/>
        </w:rPr>
        <w:t xml:space="preserve"> </w:t>
      </w:r>
      <w:r w:rsidR="00CB33F4">
        <w:rPr>
          <w:rFonts w:asciiTheme="minorHAnsi" w:hAnsiTheme="minorHAnsi" w:cs="Arial"/>
          <w:lang w:val="fr-CA" w:bidi="fr-CA"/>
        </w:rPr>
        <w:t>sont tenues de</w:t>
      </w:r>
      <w:r w:rsidRPr="00F951FA">
        <w:rPr>
          <w:rFonts w:asciiTheme="minorHAnsi" w:hAnsiTheme="minorHAnsi" w:cs="Arial"/>
          <w:lang w:val="fr-CA" w:bidi="fr-CA"/>
        </w:rPr>
        <w:t xml:space="preserve"> signer </w:t>
      </w:r>
      <w:r w:rsidR="00CB33F4">
        <w:rPr>
          <w:rFonts w:asciiTheme="minorHAnsi" w:hAnsiTheme="minorHAnsi" w:cs="Arial"/>
          <w:lang w:val="fr-CA" w:bidi="fr-CA"/>
        </w:rPr>
        <w:t>les</w:t>
      </w:r>
      <w:r w:rsidRPr="00F951FA">
        <w:rPr>
          <w:rFonts w:asciiTheme="minorHAnsi" w:hAnsiTheme="minorHAnsi" w:cs="Arial"/>
          <w:lang w:val="fr-CA" w:bidi="fr-CA"/>
        </w:rPr>
        <w:t xml:space="preserve"> </w:t>
      </w:r>
      <w:r w:rsidR="004F4EC8">
        <w:rPr>
          <w:rFonts w:asciiTheme="minorHAnsi" w:hAnsiTheme="minorHAnsi" w:cs="Arial"/>
          <w:lang w:val="fr-CA" w:bidi="fr-CA"/>
        </w:rPr>
        <w:t>procédures opérationnelles standardisées</w:t>
      </w:r>
      <w:r w:rsidRPr="00F951FA">
        <w:rPr>
          <w:rFonts w:asciiTheme="minorHAnsi" w:hAnsiTheme="minorHAnsi" w:cs="Arial"/>
          <w:lang w:val="fr-CA" w:bidi="fr-CA"/>
        </w:rPr>
        <w:t xml:space="preserve">. Pour éviter les retards, nous vous recommandons de recueillir les signatures nécessaires parallèlement à la diffusion et </w:t>
      </w:r>
      <w:r w:rsidR="00CB33F4">
        <w:rPr>
          <w:rFonts w:asciiTheme="minorHAnsi" w:hAnsiTheme="minorHAnsi" w:cs="Arial"/>
          <w:lang w:val="fr-CA" w:bidi="fr-CA"/>
        </w:rPr>
        <w:t xml:space="preserve">au </w:t>
      </w:r>
      <w:r w:rsidRPr="00F951FA">
        <w:rPr>
          <w:rFonts w:asciiTheme="minorHAnsi" w:hAnsiTheme="minorHAnsi" w:cs="Arial"/>
          <w:lang w:val="fr-CA" w:bidi="fr-CA"/>
        </w:rPr>
        <w:t>renforcement des capacités.</w:t>
      </w:r>
    </w:p>
    <w:p w14:paraId="47196F44" w14:textId="41409EC9" w:rsidR="00AE62AF" w:rsidRPr="00F951FA" w:rsidRDefault="00443F9D" w:rsidP="0031620C">
      <w:pPr>
        <w:pStyle w:val="Heading2"/>
        <w:spacing w:before="360" w:after="120"/>
        <w:rPr>
          <w:rFonts w:asciiTheme="minorHAnsi" w:hAnsiTheme="minorHAnsi"/>
          <w:lang w:val="fr-CA"/>
        </w:rPr>
      </w:pPr>
      <w:bookmarkStart w:id="23" w:name="_Toc11750823"/>
      <w:r w:rsidRPr="00F951FA">
        <w:rPr>
          <w:rFonts w:asciiTheme="minorHAnsi" w:hAnsiTheme="minorHAnsi"/>
          <w:lang w:val="fr-CA" w:bidi="fr-CA"/>
        </w:rPr>
        <w:t>Étape 4 : Diffusion et renforcement des capacités</w:t>
      </w:r>
      <w:bookmarkEnd w:id="23"/>
    </w:p>
    <w:p w14:paraId="6FDE4BCA" w14:textId="77A7D2C0" w:rsidR="00AA619F" w:rsidRPr="006F73C2" w:rsidRDefault="00AA619F" w:rsidP="0031620C">
      <w:pPr>
        <w:pStyle w:val="BodyText2"/>
        <w:spacing w:before="120" w:after="240" w:line="276" w:lineRule="auto"/>
        <w:rPr>
          <w:rFonts w:cstheme="minorBidi"/>
        </w:rPr>
      </w:pPr>
      <w:r w:rsidRPr="006F73C2">
        <w:rPr>
          <w:rFonts w:cstheme="minorBidi"/>
        </w:rPr>
        <w:t xml:space="preserve">Après l’atelier de présentation des </w:t>
      </w:r>
      <w:r w:rsidR="004F4EC8">
        <w:rPr>
          <w:rFonts w:cstheme="minorBidi"/>
        </w:rPr>
        <w:t>procédures opérationnelles standardisées</w:t>
      </w:r>
      <w:r w:rsidRPr="006F73C2">
        <w:rPr>
          <w:rFonts w:cstheme="minorBidi"/>
        </w:rPr>
        <w:t xml:space="preserve">, ces dernières </w:t>
      </w:r>
      <w:r w:rsidR="00701920" w:rsidRPr="006F73C2">
        <w:rPr>
          <w:rFonts w:cstheme="minorBidi"/>
        </w:rPr>
        <w:t>doivent</w:t>
      </w:r>
      <w:r w:rsidRPr="006F73C2">
        <w:rPr>
          <w:rFonts w:cstheme="minorBidi"/>
        </w:rPr>
        <w:t xml:space="preserve"> être traduites dans </w:t>
      </w:r>
      <w:r w:rsidR="00701920" w:rsidRPr="006F73C2">
        <w:rPr>
          <w:rFonts w:cstheme="minorBidi"/>
        </w:rPr>
        <w:t xml:space="preserve">la langue des utilisateurs (le cas échéant), </w:t>
      </w:r>
      <w:r w:rsidRPr="006F73C2">
        <w:rPr>
          <w:rFonts w:cstheme="minorBidi"/>
        </w:rPr>
        <w:t xml:space="preserve">diffusées </w:t>
      </w:r>
      <w:r w:rsidR="00701920" w:rsidRPr="006F73C2">
        <w:rPr>
          <w:rFonts w:cstheme="minorBidi"/>
        </w:rPr>
        <w:t>sur le terrain</w:t>
      </w:r>
      <w:r w:rsidRPr="006F73C2">
        <w:rPr>
          <w:rFonts w:cstheme="minorBidi"/>
        </w:rPr>
        <w:t xml:space="preserve"> et distribuées </w:t>
      </w:r>
      <w:r w:rsidR="00701920" w:rsidRPr="006F73C2">
        <w:rPr>
          <w:rFonts w:cstheme="minorBidi"/>
        </w:rPr>
        <w:t>à toutes</w:t>
      </w:r>
      <w:r w:rsidRPr="006F73C2">
        <w:rPr>
          <w:rFonts w:cstheme="minorBidi"/>
        </w:rPr>
        <w:t xml:space="preserve"> </w:t>
      </w:r>
      <w:r w:rsidR="004F4EC8">
        <w:rPr>
          <w:rFonts w:cstheme="minorBidi"/>
        </w:rPr>
        <w:t>autorités</w:t>
      </w:r>
      <w:r w:rsidRPr="006F73C2">
        <w:rPr>
          <w:rFonts w:cstheme="minorBidi"/>
        </w:rPr>
        <w:t xml:space="preserve"> et agences </w:t>
      </w:r>
      <w:r w:rsidR="00701920" w:rsidRPr="006F73C2">
        <w:rPr>
          <w:rFonts w:cstheme="minorBidi"/>
        </w:rPr>
        <w:t>participantes</w:t>
      </w:r>
      <w:r w:rsidRPr="006F73C2">
        <w:rPr>
          <w:rFonts w:cstheme="minorBidi"/>
        </w:rPr>
        <w:t>, avec l’appui du groupe de coordination de la protection de l</w:t>
      </w:r>
      <w:r w:rsidR="00152EB2" w:rsidRPr="006F73C2">
        <w:rPr>
          <w:rFonts w:cstheme="minorBidi"/>
        </w:rPr>
        <w:t>’</w:t>
      </w:r>
      <w:r w:rsidRPr="006F73C2">
        <w:rPr>
          <w:rFonts w:cstheme="minorBidi"/>
        </w:rPr>
        <w:t>enfance, des agences et des autres prestataires de services.</w:t>
      </w:r>
    </w:p>
    <w:p w14:paraId="3E0E7813" w14:textId="4AD8FEDC" w:rsidR="00AA619F" w:rsidRPr="00F951FA" w:rsidRDefault="00701920" w:rsidP="0031620C">
      <w:pPr>
        <w:spacing w:before="240" w:after="240"/>
        <w:jc w:val="both"/>
        <w:rPr>
          <w:rFonts w:asciiTheme="minorHAnsi" w:hAnsiTheme="minorHAnsi"/>
          <w:lang w:val="fr-CA"/>
        </w:rPr>
      </w:pPr>
      <w:r>
        <w:rPr>
          <w:rFonts w:asciiTheme="minorHAnsi" w:hAnsiTheme="minorHAnsi"/>
          <w:lang w:val="fr-CA" w:bidi="fr-CA"/>
        </w:rPr>
        <w:t>Les</w:t>
      </w:r>
      <w:r w:rsidR="00AA619F" w:rsidRPr="00F951FA">
        <w:rPr>
          <w:rFonts w:asciiTheme="minorHAnsi" w:hAnsiTheme="minorHAnsi"/>
          <w:lang w:val="fr-CA" w:bidi="fr-CA"/>
        </w:rPr>
        <w:t xml:space="preserve"> </w:t>
      </w:r>
      <w:r w:rsidR="004F4EC8">
        <w:rPr>
          <w:rFonts w:asciiTheme="minorHAnsi" w:hAnsiTheme="minorHAnsi"/>
          <w:lang w:val="fr-CA" w:bidi="fr-CA"/>
        </w:rPr>
        <w:t>procédures opérationnelles standardisées</w:t>
      </w:r>
      <w:r w:rsidR="00AA619F" w:rsidRPr="00F951FA">
        <w:rPr>
          <w:rFonts w:asciiTheme="minorHAnsi" w:hAnsiTheme="minorHAnsi"/>
          <w:lang w:val="fr-CA" w:bidi="fr-CA"/>
        </w:rPr>
        <w:t xml:space="preserve"> </w:t>
      </w:r>
      <w:r>
        <w:rPr>
          <w:rFonts w:asciiTheme="minorHAnsi" w:hAnsiTheme="minorHAnsi"/>
          <w:lang w:val="fr-CA" w:bidi="fr-CA"/>
        </w:rPr>
        <w:t>doivent minimalement être envoyées par</w:t>
      </w:r>
      <w:r w:rsidR="00AA619F" w:rsidRPr="00F951FA">
        <w:rPr>
          <w:rFonts w:asciiTheme="minorHAnsi" w:hAnsiTheme="minorHAnsi"/>
          <w:lang w:val="fr-CA" w:bidi="fr-CA"/>
        </w:rPr>
        <w:t xml:space="preserve"> courriel </w:t>
      </w:r>
      <w:r>
        <w:rPr>
          <w:rFonts w:asciiTheme="minorHAnsi" w:hAnsiTheme="minorHAnsi"/>
          <w:lang w:val="fr-CA" w:bidi="fr-CA"/>
        </w:rPr>
        <w:t>à tous les</w:t>
      </w:r>
      <w:r w:rsidR="00AA619F" w:rsidRPr="00F951FA">
        <w:rPr>
          <w:rFonts w:asciiTheme="minorHAnsi" w:hAnsiTheme="minorHAnsi"/>
          <w:lang w:val="fr-CA" w:bidi="fr-CA"/>
        </w:rPr>
        <w:t xml:space="preserve"> responsables</w:t>
      </w:r>
      <w:r>
        <w:rPr>
          <w:rFonts w:asciiTheme="minorHAnsi" w:hAnsiTheme="minorHAnsi"/>
          <w:lang w:val="fr-CA" w:bidi="fr-CA"/>
        </w:rPr>
        <w:t xml:space="preserve"> des </w:t>
      </w:r>
      <w:r w:rsidR="004F4EC8">
        <w:rPr>
          <w:rFonts w:asciiTheme="minorHAnsi" w:hAnsiTheme="minorHAnsi"/>
          <w:lang w:val="fr-CA" w:bidi="fr-CA"/>
        </w:rPr>
        <w:t>autorités</w:t>
      </w:r>
      <w:r>
        <w:rPr>
          <w:rFonts w:asciiTheme="minorHAnsi" w:hAnsiTheme="minorHAnsi"/>
          <w:lang w:val="fr-CA" w:bidi="fr-CA"/>
        </w:rPr>
        <w:t xml:space="preserve"> et agences participantes</w:t>
      </w:r>
      <w:r w:rsidR="00AA619F" w:rsidRPr="00F951FA">
        <w:rPr>
          <w:rFonts w:asciiTheme="minorHAnsi" w:hAnsiTheme="minorHAnsi"/>
          <w:lang w:val="fr-CA" w:bidi="fr-CA"/>
        </w:rPr>
        <w:t xml:space="preserve">. </w:t>
      </w:r>
      <w:r>
        <w:rPr>
          <w:rFonts w:asciiTheme="minorHAnsi" w:hAnsiTheme="minorHAnsi"/>
          <w:lang w:val="fr-CA" w:bidi="fr-CA"/>
        </w:rPr>
        <w:t>Vous devrez également</w:t>
      </w:r>
      <w:r w:rsidR="00AA619F" w:rsidRPr="00F951FA">
        <w:rPr>
          <w:rFonts w:asciiTheme="minorHAnsi" w:hAnsiTheme="minorHAnsi"/>
          <w:lang w:val="fr-CA" w:bidi="fr-CA"/>
        </w:rPr>
        <w:t xml:space="preserve"> trouver un moyen de les distribuer aux </w:t>
      </w:r>
      <w:r w:rsidR="004F4EC8">
        <w:rPr>
          <w:rFonts w:asciiTheme="minorHAnsi" w:hAnsiTheme="minorHAnsi"/>
          <w:lang w:val="fr-CA" w:bidi="fr-CA"/>
        </w:rPr>
        <w:t>autorités</w:t>
      </w:r>
      <w:r w:rsidR="00AA619F" w:rsidRPr="00F951FA">
        <w:rPr>
          <w:rFonts w:asciiTheme="minorHAnsi" w:hAnsiTheme="minorHAnsi"/>
          <w:lang w:val="fr-CA" w:bidi="fr-CA"/>
        </w:rPr>
        <w:t xml:space="preserve"> et agences qui n’utilisent pas fréquemment leur courriel (</w:t>
      </w:r>
      <w:r>
        <w:rPr>
          <w:rFonts w:asciiTheme="minorHAnsi" w:hAnsiTheme="minorHAnsi"/>
          <w:lang w:val="fr-CA" w:bidi="fr-CA"/>
        </w:rPr>
        <w:t>envoi d’</w:t>
      </w:r>
      <w:r w:rsidR="00AA619F" w:rsidRPr="00F951FA">
        <w:rPr>
          <w:rFonts w:asciiTheme="minorHAnsi" w:hAnsiTheme="minorHAnsi"/>
          <w:lang w:val="fr-CA" w:bidi="fr-CA"/>
        </w:rPr>
        <w:t xml:space="preserve">une copie papier, </w:t>
      </w:r>
      <w:r w:rsidR="005D74DE">
        <w:rPr>
          <w:rFonts w:asciiTheme="minorHAnsi" w:hAnsiTheme="minorHAnsi"/>
          <w:lang w:val="fr-CA" w:bidi="fr-CA"/>
        </w:rPr>
        <w:t>par exemple</w:t>
      </w:r>
      <w:r w:rsidR="00AA619F" w:rsidRPr="00F951FA">
        <w:rPr>
          <w:rFonts w:asciiTheme="minorHAnsi" w:hAnsiTheme="minorHAnsi"/>
          <w:lang w:val="fr-CA" w:bidi="fr-CA"/>
        </w:rPr>
        <w:t>). Nous vous recommandons de toute manière d’imprimer des copies papier à l’intention des</w:t>
      </w:r>
      <w:r>
        <w:rPr>
          <w:rFonts w:asciiTheme="minorHAnsi" w:hAnsiTheme="minorHAnsi"/>
          <w:lang w:val="fr-CA" w:bidi="fr-CA"/>
        </w:rPr>
        <w:t xml:space="preserve"> équipes de </w:t>
      </w:r>
      <w:r w:rsidR="000A7F15">
        <w:rPr>
          <w:rFonts w:asciiTheme="minorHAnsi" w:hAnsiTheme="minorHAnsi"/>
          <w:lang w:val="fr-CA" w:bidi="fr-CA"/>
        </w:rPr>
        <w:t>gestion de cas</w:t>
      </w:r>
      <w:r w:rsidR="00AA619F" w:rsidRPr="00F951FA">
        <w:rPr>
          <w:rFonts w:asciiTheme="minorHAnsi" w:hAnsiTheme="minorHAnsi"/>
          <w:lang w:val="fr-CA" w:bidi="fr-CA"/>
        </w:rPr>
        <w:t xml:space="preserve"> </w:t>
      </w:r>
      <w:r>
        <w:rPr>
          <w:rFonts w:asciiTheme="minorHAnsi" w:hAnsiTheme="minorHAnsi"/>
          <w:lang w:val="fr-CA" w:bidi="fr-CA"/>
        </w:rPr>
        <w:t>pour leur usage</w:t>
      </w:r>
      <w:r w:rsidR="00AA619F" w:rsidRPr="00F951FA">
        <w:rPr>
          <w:rFonts w:asciiTheme="minorHAnsi" w:hAnsiTheme="minorHAnsi"/>
          <w:lang w:val="fr-CA" w:bidi="fr-CA"/>
        </w:rPr>
        <w:t xml:space="preserve"> </w:t>
      </w:r>
      <w:r>
        <w:rPr>
          <w:rFonts w:asciiTheme="minorHAnsi" w:hAnsiTheme="minorHAnsi"/>
          <w:lang w:val="fr-CA" w:bidi="fr-CA"/>
        </w:rPr>
        <w:t>quotidien</w:t>
      </w:r>
      <w:r w:rsidR="00AA619F" w:rsidRPr="00F951FA">
        <w:rPr>
          <w:rFonts w:asciiTheme="minorHAnsi" w:hAnsiTheme="minorHAnsi"/>
          <w:lang w:val="fr-CA" w:bidi="fr-CA"/>
        </w:rPr>
        <w:t xml:space="preserve"> sur le terrain.</w:t>
      </w:r>
    </w:p>
    <w:p w14:paraId="4C2135C3" w14:textId="3BA8FD3C" w:rsidR="00AA619F" w:rsidRPr="00F951FA" w:rsidRDefault="00AA619F" w:rsidP="0031620C">
      <w:pPr>
        <w:spacing w:before="240" w:after="240"/>
        <w:jc w:val="both"/>
        <w:rPr>
          <w:rFonts w:asciiTheme="minorHAnsi" w:hAnsiTheme="minorHAnsi"/>
          <w:lang w:val="fr-CA"/>
        </w:rPr>
      </w:pPr>
      <w:r w:rsidRPr="00F951FA">
        <w:rPr>
          <w:rFonts w:asciiTheme="minorHAnsi" w:hAnsiTheme="minorHAnsi"/>
          <w:lang w:val="fr-CA" w:bidi="fr-CA"/>
        </w:rPr>
        <w:t>Nous</w:t>
      </w:r>
      <w:r w:rsidR="00F14FE9">
        <w:rPr>
          <w:rFonts w:asciiTheme="minorHAnsi" w:hAnsiTheme="minorHAnsi"/>
          <w:lang w:val="fr-CA" w:bidi="fr-CA"/>
        </w:rPr>
        <w:t xml:space="preserve"> vous recommandons également de mettre en page et </w:t>
      </w:r>
      <w:r w:rsidRPr="00F951FA">
        <w:rPr>
          <w:rFonts w:asciiTheme="minorHAnsi" w:hAnsiTheme="minorHAnsi"/>
          <w:lang w:val="fr-CA" w:bidi="fr-CA"/>
        </w:rPr>
        <w:t>d’imprimer les critères</w:t>
      </w:r>
      <w:r w:rsidR="00641D5D">
        <w:rPr>
          <w:rFonts w:asciiTheme="minorHAnsi" w:hAnsiTheme="minorHAnsi"/>
          <w:lang w:val="fr-CA" w:bidi="fr-CA"/>
        </w:rPr>
        <w:t xml:space="preserve"> et l’organigramme</w:t>
      </w:r>
      <w:r w:rsidRPr="00F951FA">
        <w:rPr>
          <w:rFonts w:asciiTheme="minorHAnsi" w:hAnsiTheme="minorHAnsi"/>
          <w:lang w:val="fr-CA" w:bidi="fr-CA"/>
        </w:rPr>
        <w:t xml:space="preserve"> </w:t>
      </w:r>
      <w:r w:rsidR="00135841">
        <w:rPr>
          <w:rFonts w:asciiTheme="minorHAnsi" w:hAnsiTheme="minorHAnsi"/>
          <w:lang w:val="fr-CA" w:bidi="fr-CA"/>
        </w:rPr>
        <w:t>d’éligibilité</w:t>
      </w:r>
      <w:r w:rsidRPr="00F951FA">
        <w:rPr>
          <w:rFonts w:asciiTheme="minorHAnsi" w:hAnsiTheme="minorHAnsi"/>
          <w:lang w:val="fr-CA" w:bidi="fr-CA"/>
        </w:rPr>
        <w:t xml:space="preserve">, le </w:t>
      </w:r>
      <w:r w:rsidR="00641D5D">
        <w:rPr>
          <w:rFonts w:asciiTheme="minorHAnsi" w:hAnsiTheme="minorHAnsi"/>
          <w:lang w:val="fr-CA" w:bidi="fr-CA"/>
        </w:rPr>
        <w:t>guide</w:t>
      </w:r>
      <w:r w:rsidRPr="00F951FA">
        <w:rPr>
          <w:rFonts w:asciiTheme="minorHAnsi" w:hAnsiTheme="minorHAnsi"/>
          <w:lang w:val="fr-CA" w:bidi="fr-CA"/>
        </w:rPr>
        <w:t xml:space="preserve"> de priorisation, les fiches </w:t>
      </w:r>
      <w:r w:rsidR="00960D33">
        <w:rPr>
          <w:rFonts w:asciiTheme="minorHAnsi" w:hAnsiTheme="minorHAnsi"/>
          <w:lang w:val="fr-CA" w:bidi="fr-CA"/>
        </w:rPr>
        <w:t>de référencement</w:t>
      </w:r>
      <w:r w:rsidRPr="00F951FA">
        <w:rPr>
          <w:rFonts w:asciiTheme="minorHAnsi" w:hAnsiTheme="minorHAnsi"/>
          <w:lang w:val="fr-CA" w:bidi="fr-CA"/>
        </w:rPr>
        <w:t xml:space="preserve"> pour les mesures urgentes, les procédures </w:t>
      </w:r>
      <w:r w:rsidR="00960D33">
        <w:rPr>
          <w:rFonts w:asciiTheme="minorHAnsi" w:hAnsiTheme="minorHAnsi"/>
          <w:lang w:val="fr-CA" w:bidi="fr-CA"/>
        </w:rPr>
        <w:t>de référencement</w:t>
      </w:r>
      <w:r w:rsidRPr="00F951FA">
        <w:rPr>
          <w:rFonts w:asciiTheme="minorHAnsi" w:hAnsiTheme="minorHAnsi"/>
          <w:lang w:val="fr-CA" w:bidi="fr-CA"/>
        </w:rPr>
        <w:t xml:space="preserve"> et les principales étapes de la </w:t>
      </w:r>
      <w:r w:rsidR="000A7F15">
        <w:rPr>
          <w:rFonts w:asciiTheme="minorHAnsi" w:hAnsiTheme="minorHAnsi"/>
          <w:lang w:val="fr-CA" w:bidi="fr-CA"/>
        </w:rPr>
        <w:t>gestion de cas</w:t>
      </w:r>
      <w:r w:rsidRPr="00F951FA">
        <w:rPr>
          <w:rFonts w:asciiTheme="minorHAnsi" w:hAnsiTheme="minorHAnsi"/>
          <w:lang w:val="fr-CA" w:bidi="fr-CA"/>
        </w:rPr>
        <w:t xml:space="preserve"> (organigramme). Il serait pertinent de les afficher </w:t>
      </w:r>
      <w:r w:rsidR="00152EB2">
        <w:rPr>
          <w:rFonts w:asciiTheme="minorHAnsi" w:hAnsiTheme="minorHAnsi"/>
          <w:lang w:val="fr-CA" w:bidi="fr-CA"/>
        </w:rPr>
        <w:t>aux</w:t>
      </w:r>
      <w:r w:rsidRPr="00F951FA">
        <w:rPr>
          <w:rFonts w:asciiTheme="minorHAnsi" w:hAnsiTheme="minorHAnsi"/>
          <w:lang w:val="fr-CA" w:bidi="fr-CA"/>
        </w:rPr>
        <w:t xml:space="preserve"> murs des bureaux ou de les </w:t>
      </w:r>
      <w:r w:rsidR="00F14FE9">
        <w:rPr>
          <w:rFonts w:asciiTheme="minorHAnsi" w:hAnsiTheme="minorHAnsi"/>
          <w:lang w:val="fr-CA" w:bidi="fr-CA"/>
        </w:rPr>
        <w:t>remettre</w:t>
      </w:r>
      <w:r w:rsidRPr="00F951FA">
        <w:rPr>
          <w:rFonts w:asciiTheme="minorHAnsi" w:hAnsiTheme="minorHAnsi"/>
          <w:lang w:val="fr-CA" w:bidi="fr-CA"/>
        </w:rPr>
        <w:t xml:space="preserve"> aux </w:t>
      </w:r>
      <w:r w:rsidR="00DD1BE0">
        <w:rPr>
          <w:rFonts w:asciiTheme="minorHAnsi" w:hAnsiTheme="minorHAnsi"/>
          <w:lang w:val="fr-CA" w:bidi="fr-CA"/>
        </w:rPr>
        <w:t>gestionnaires de cas</w:t>
      </w:r>
      <w:r w:rsidRPr="00F951FA">
        <w:rPr>
          <w:rFonts w:asciiTheme="minorHAnsi" w:hAnsiTheme="minorHAnsi"/>
          <w:lang w:val="fr-CA" w:bidi="fr-CA"/>
        </w:rPr>
        <w:t>, qui pourront les utiliser comme guide de référence rapide</w:t>
      </w:r>
      <w:r w:rsidR="006C420C">
        <w:rPr>
          <w:rFonts w:asciiTheme="minorHAnsi" w:hAnsiTheme="minorHAnsi"/>
          <w:lang w:val="fr-CA" w:bidi="fr-CA"/>
        </w:rPr>
        <w:t xml:space="preserve"> sur le terrain</w:t>
      </w:r>
      <w:r w:rsidRPr="00F951FA">
        <w:rPr>
          <w:rFonts w:asciiTheme="minorHAnsi" w:hAnsiTheme="minorHAnsi"/>
          <w:lang w:val="fr-CA" w:bidi="fr-CA"/>
        </w:rPr>
        <w:t>.</w:t>
      </w:r>
    </w:p>
    <w:p w14:paraId="311850E8" w14:textId="396451CD" w:rsidR="00AA619F" w:rsidRPr="00F951FA" w:rsidRDefault="00AA619F" w:rsidP="0031620C">
      <w:pPr>
        <w:spacing w:before="240" w:after="240"/>
        <w:jc w:val="both"/>
        <w:rPr>
          <w:rFonts w:asciiTheme="minorHAnsi" w:hAnsiTheme="minorHAnsi"/>
          <w:lang w:val="fr-CA"/>
        </w:rPr>
      </w:pPr>
      <w:r w:rsidRPr="00F951FA">
        <w:rPr>
          <w:rFonts w:asciiTheme="minorHAnsi" w:hAnsiTheme="minorHAnsi"/>
          <w:lang w:val="fr-CA" w:bidi="fr-CA"/>
        </w:rPr>
        <w:t xml:space="preserve">En plus de </w:t>
      </w:r>
      <w:r w:rsidR="009324E9">
        <w:rPr>
          <w:rFonts w:asciiTheme="minorHAnsi" w:hAnsiTheme="minorHAnsi"/>
          <w:lang w:val="fr-CA" w:bidi="fr-CA"/>
        </w:rPr>
        <w:t xml:space="preserve">ces </w:t>
      </w:r>
      <w:r w:rsidR="00C91567">
        <w:rPr>
          <w:rFonts w:asciiTheme="minorHAnsi" w:hAnsiTheme="minorHAnsi"/>
          <w:lang w:val="fr-CA" w:bidi="fr-CA"/>
        </w:rPr>
        <w:t>tâches de</w:t>
      </w:r>
      <w:r w:rsidRPr="00F951FA">
        <w:rPr>
          <w:rFonts w:asciiTheme="minorHAnsi" w:hAnsiTheme="minorHAnsi"/>
          <w:lang w:val="fr-CA" w:bidi="fr-CA"/>
        </w:rPr>
        <w:t xml:space="preserve"> </w:t>
      </w:r>
      <w:r w:rsidR="009A2DFF">
        <w:rPr>
          <w:rFonts w:asciiTheme="minorHAnsi" w:hAnsiTheme="minorHAnsi"/>
          <w:lang w:val="fr-CA" w:bidi="fr-CA"/>
        </w:rPr>
        <w:t>diffusion</w:t>
      </w:r>
      <w:r w:rsidRPr="00F951FA">
        <w:rPr>
          <w:rFonts w:asciiTheme="minorHAnsi" w:hAnsiTheme="minorHAnsi"/>
          <w:lang w:val="fr-CA" w:bidi="fr-CA"/>
        </w:rPr>
        <w:t xml:space="preserve">, </w:t>
      </w:r>
      <w:r w:rsidR="00F14FE9">
        <w:rPr>
          <w:rFonts w:asciiTheme="minorHAnsi" w:hAnsiTheme="minorHAnsi"/>
          <w:lang w:val="fr-CA" w:bidi="fr-CA"/>
        </w:rPr>
        <w:t>vous devrez organiser</w:t>
      </w:r>
      <w:r w:rsidRPr="00F951FA">
        <w:rPr>
          <w:rFonts w:asciiTheme="minorHAnsi" w:hAnsiTheme="minorHAnsi"/>
          <w:lang w:val="fr-CA" w:bidi="fr-CA"/>
        </w:rPr>
        <w:t xml:space="preserve"> </w:t>
      </w:r>
      <w:r w:rsidR="00F14FE9">
        <w:rPr>
          <w:rFonts w:asciiTheme="minorHAnsi" w:hAnsiTheme="minorHAnsi"/>
          <w:lang w:val="fr-CA" w:bidi="fr-CA"/>
        </w:rPr>
        <w:t>des</w:t>
      </w:r>
      <w:r w:rsidRPr="00F951FA">
        <w:rPr>
          <w:rFonts w:asciiTheme="minorHAnsi" w:hAnsiTheme="minorHAnsi"/>
          <w:lang w:val="fr-CA" w:bidi="fr-CA"/>
        </w:rPr>
        <w:t xml:space="preserve"> activités de renforcement des capacités, de supervision et de soutien pour veiller à ce que les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soient bien comprises et mises en œuvre de façon appropriée. </w:t>
      </w:r>
      <w:r w:rsidR="00152EB2">
        <w:rPr>
          <w:rFonts w:asciiTheme="minorHAnsi" w:hAnsiTheme="minorHAnsi"/>
          <w:lang w:val="fr-CA" w:bidi="fr-CA"/>
        </w:rPr>
        <w:t>I</w:t>
      </w:r>
      <w:r w:rsidR="00C72B7B">
        <w:rPr>
          <w:rFonts w:asciiTheme="minorHAnsi" w:hAnsiTheme="minorHAnsi"/>
          <w:lang w:val="fr-CA" w:bidi="fr-CA"/>
        </w:rPr>
        <w:t>l devrait</w:t>
      </w:r>
      <w:r w:rsidR="00152EB2">
        <w:rPr>
          <w:rFonts w:asciiTheme="minorHAnsi" w:hAnsiTheme="minorHAnsi"/>
          <w:lang w:val="fr-CA" w:bidi="fr-CA"/>
        </w:rPr>
        <w:t xml:space="preserve"> de préférence</w:t>
      </w:r>
      <w:r w:rsidR="00C72B7B">
        <w:rPr>
          <w:rFonts w:asciiTheme="minorHAnsi" w:hAnsiTheme="minorHAnsi"/>
          <w:lang w:val="fr-CA" w:bidi="fr-CA"/>
        </w:rPr>
        <w:t xml:space="preserve"> s’agi</w:t>
      </w:r>
      <w:r w:rsidR="00152EB2">
        <w:rPr>
          <w:rFonts w:asciiTheme="minorHAnsi" w:hAnsiTheme="minorHAnsi"/>
          <w:lang w:val="fr-CA" w:bidi="fr-CA"/>
        </w:rPr>
        <w:t xml:space="preserve">r </w:t>
      </w:r>
      <w:r w:rsidR="00C72B7B">
        <w:rPr>
          <w:rFonts w:asciiTheme="minorHAnsi" w:hAnsiTheme="minorHAnsi"/>
          <w:lang w:val="fr-CA" w:bidi="fr-CA"/>
        </w:rPr>
        <w:lastRenderedPageBreak/>
        <w:t>d’</w:t>
      </w:r>
      <w:r w:rsidRPr="00F951FA">
        <w:rPr>
          <w:rFonts w:asciiTheme="minorHAnsi" w:hAnsiTheme="minorHAnsi"/>
          <w:lang w:val="fr-CA" w:bidi="fr-CA"/>
        </w:rPr>
        <w:t xml:space="preserve">activités inter-agences afin que les utilisateurs finaux </w:t>
      </w:r>
      <w:r w:rsidR="00F14FE9">
        <w:rPr>
          <w:rFonts w:asciiTheme="minorHAnsi" w:hAnsiTheme="minorHAnsi"/>
          <w:lang w:val="fr-CA" w:bidi="fr-CA"/>
        </w:rPr>
        <w:t>aient</w:t>
      </w:r>
      <w:r w:rsidRPr="00F951FA">
        <w:rPr>
          <w:rFonts w:asciiTheme="minorHAnsi" w:hAnsiTheme="minorHAnsi"/>
          <w:lang w:val="fr-CA" w:bidi="fr-CA"/>
        </w:rPr>
        <w:t xml:space="preserve"> la même compréhension </w:t>
      </w:r>
      <w:r w:rsidR="00F14FE9">
        <w:rPr>
          <w:rFonts w:asciiTheme="minorHAnsi" w:hAnsiTheme="minorHAnsi"/>
          <w:lang w:val="fr-CA" w:bidi="fr-CA"/>
        </w:rPr>
        <w:t>de l</w:t>
      </w:r>
      <w:r w:rsidRPr="00F951FA">
        <w:rPr>
          <w:rFonts w:asciiTheme="minorHAnsi" w:hAnsiTheme="minorHAnsi"/>
          <w:lang w:val="fr-CA" w:bidi="fr-CA"/>
        </w:rPr>
        <w:t xml:space="preserve">’application des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et </w:t>
      </w:r>
      <w:r w:rsidR="00F14FE9">
        <w:rPr>
          <w:rFonts w:asciiTheme="minorHAnsi" w:hAnsiTheme="minorHAnsi"/>
          <w:lang w:val="fr-CA" w:bidi="fr-CA"/>
        </w:rPr>
        <w:t>que les</w:t>
      </w:r>
      <w:r w:rsidRPr="00F951FA">
        <w:rPr>
          <w:rFonts w:asciiTheme="minorHAnsi" w:hAnsiTheme="minorHAnsi"/>
          <w:lang w:val="fr-CA" w:bidi="fr-CA"/>
        </w:rPr>
        <w:t xml:space="preserve"> différentes équipes de </w:t>
      </w:r>
      <w:r w:rsidR="000A7F15">
        <w:rPr>
          <w:rFonts w:asciiTheme="minorHAnsi" w:hAnsiTheme="minorHAnsi"/>
          <w:lang w:val="fr-CA" w:bidi="fr-CA"/>
        </w:rPr>
        <w:t>gestion de cas</w:t>
      </w:r>
      <w:r w:rsidRPr="00F951FA">
        <w:rPr>
          <w:rFonts w:asciiTheme="minorHAnsi" w:hAnsiTheme="minorHAnsi"/>
          <w:lang w:val="fr-CA" w:bidi="fr-CA"/>
        </w:rPr>
        <w:t xml:space="preserve"> </w:t>
      </w:r>
      <w:r w:rsidR="00F14FE9">
        <w:rPr>
          <w:rFonts w:asciiTheme="minorHAnsi" w:hAnsiTheme="minorHAnsi"/>
          <w:lang w:val="fr-CA" w:bidi="fr-CA"/>
        </w:rPr>
        <w:t>puissent</w:t>
      </w:r>
      <w:r w:rsidRPr="00F951FA">
        <w:rPr>
          <w:rFonts w:asciiTheme="minorHAnsi" w:hAnsiTheme="minorHAnsi"/>
          <w:lang w:val="fr-CA" w:bidi="fr-CA"/>
        </w:rPr>
        <w:t xml:space="preserve"> se réunir </w:t>
      </w:r>
      <w:r w:rsidR="00F14FE9">
        <w:rPr>
          <w:rFonts w:asciiTheme="minorHAnsi" w:hAnsiTheme="minorHAnsi"/>
          <w:lang w:val="fr-CA" w:bidi="fr-CA"/>
        </w:rPr>
        <w:t>et partager</w:t>
      </w:r>
      <w:r w:rsidRPr="00F951FA">
        <w:rPr>
          <w:rFonts w:asciiTheme="minorHAnsi" w:hAnsiTheme="minorHAnsi"/>
          <w:lang w:val="fr-CA" w:bidi="fr-CA"/>
        </w:rPr>
        <w:t xml:space="preserve"> leurs expériences.</w:t>
      </w:r>
    </w:p>
    <w:p w14:paraId="3BD038D2" w14:textId="20FF78E4" w:rsidR="001A40B0" w:rsidRPr="00F951FA" w:rsidRDefault="004E45FF" w:rsidP="0031620C">
      <w:pPr>
        <w:spacing w:before="240" w:after="240"/>
        <w:jc w:val="both"/>
        <w:rPr>
          <w:rFonts w:asciiTheme="minorHAnsi" w:hAnsiTheme="minorHAnsi"/>
          <w:color w:val="FF0000"/>
          <w:lang w:val="fr-CA"/>
        </w:rPr>
      </w:pPr>
      <w:r w:rsidRPr="00F951FA">
        <w:rPr>
          <w:rFonts w:asciiTheme="minorHAnsi" w:hAnsiTheme="minorHAnsi" w:cs="Arial"/>
          <w:lang w:val="fr-CA" w:bidi="fr-CA"/>
        </w:rPr>
        <w:t xml:space="preserve">Il incombe aux personnes responsables </w:t>
      </w:r>
      <w:r w:rsidR="00F14FE9">
        <w:rPr>
          <w:rFonts w:asciiTheme="minorHAnsi" w:hAnsiTheme="minorHAnsi" w:cs="Arial"/>
          <w:lang w:val="fr-CA" w:bidi="fr-CA"/>
        </w:rPr>
        <w:t>des</w:t>
      </w:r>
      <w:r w:rsidRPr="00F951FA">
        <w:rPr>
          <w:rFonts w:asciiTheme="minorHAnsi" w:hAnsiTheme="minorHAnsi" w:cs="Arial"/>
          <w:lang w:val="fr-CA" w:bidi="fr-CA"/>
        </w:rPr>
        <w:t xml:space="preserve"> </w:t>
      </w:r>
      <w:r w:rsidR="004F4EC8">
        <w:rPr>
          <w:rFonts w:asciiTheme="minorHAnsi" w:hAnsiTheme="minorHAnsi" w:cs="Arial"/>
          <w:lang w:val="fr-CA" w:bidi="fr-CA"/>
        </w:rPr>
        <w:t>autorités</w:t>
      </w:r>
      <w:r w:rsidRPr="00F951FA">
        <w:rPr>
          <w:rFonts w:asciiTheme="minorHAnsi" w:hAnsiTheme="minorHAnsi" w:cs="Arial"/>
          <w:lang w:val="fr-CA" w:bidi="fr-CA"/>
        </w:rPr>
        <w:t xml:space="preserve"> et agence</w:t>
      </w:r>
      <w:r w:rsidR="00F14FE9">
        <w:rPr>
          <w:rFonts w:asciiTheme="minorHAnsi" w:hAnsiTheme="minorHAnsi" w:cs="Arial"/>
          <w:lang w:val="fr-CA" w:bidi="fr-CA"/>
        </w:rPr>
        <w:t>s</w:t>
      </w:r>
      <w:r w:rsidRPr="00F951FA">
        <w:rPr>
          <w:rFonts w:asciiTheme="minorHAnsi" w:hAnsiTheme="minorHAnsi" w:cs="Arial"/>
          <w:lang w:val="fr-CA" w:bidi="fr-CA"/>
        </w:rPr>
        <w:t xml:space="preserve"> </w:t>
      </w:r>
      <w:r w:rsidR="00F14FE9">
        <w:rPr>
          <w:rFonts w:asciiTheme="minorHAnsi" w:hAnsiTheme="minorHAnsi" w:cs="Arial"/>
          <w:lang w:val="fr-CA" w:bidi="fr-CA"/>
        </w:rPr>
        <w:t>participantes</w:t>
      </w:r>
      <w:r w:rsidRPr="00F951FA">
        <w:rPr>
          <w:rFonts w:asciiTheme="minorHAnsi" w:hAnsiTheme="minorHAnsi" w:cs="Arial"/>
          <w:lang w:val="fr-CA" w:bidi="fr-CA"/>
        </w:rPr>
        <w:t xml:space="preserve"> de veiller à ce que le personnel et les bénévoles de leur organisation prennent connaiss</w:t>
      </w:r>
      <w:r w:rsidR="00392FA4">
        <w:rPr>
          <w:rFonts w:asciiTheme="minorHAnsi" w:hAnsiTheme="minorHAnsi" w:cs="Arial"/>
          <w:lang w:val="fr-CA" w:bidi="fr-CA"/>
        </w:rPr>
        <w:t>ance</w:t>
      </w:r>
      <w:r w:rsidRPr="00F951FA">
        <w:rPr>
          <w:rFonts w:asciiTheme="minorHAnsi" w:hAnsiTheme="minorHAnsi" w:cs="Arial"/>
          <w:lang w:val="fr-CA" w:bidi="fr-CA"/>
        </w:rPr>
        <w:t xml:space="preserve"> de la version définitive des </w:t>
      </w:r>
      <w:r w:rsidR="004F4EC8">
        <w:rPr>
          <w:rFonts w:asciiTheme="minorHAnsi" w:hAnsiTheme="minorHAnsi" w:cs="Arial"/>
          <w:lang w:val="fr-CA" w:bidi="fr-CA"/>
        </w:rPr>
        <w:t>procédures opérationnelles standardisées</w:t>
      </w:r>
      <w:r w:rsidRPr="00F951FA">
        <w:rPr>
          <w:rFonts w:asciiTheme="minorHAnsi" w:hAnsiTheme="minorHAnsi" w:cs="Arial"/>
          <w:lang w:val="fr-CA" w:bidi="fr-CA"/>
        </w:rPr>
        <w:t xml:space="preserve"> et s’y conforment. </w:t>
      </w:r>
      <w:r w:rsidR="00F14FE9">
        <w:rPr>
          <w:rFonts w:asciiTheme="minorHAnsi" w:hAnsiTheme="minorHAnsi" w:cs="Arial"/>
          <w:lang w:val="fr-CA" w:bidi="fr-CA"/>
        </w:rPr>
        <w:t>Il pourrait d’ailleurs</w:t>
      </w:r>
      <w:r w:rsidRPr="00F951FA">
        <w:rPr>
          <w:rFonts w:asciiTheme="minorHAnsi" w:hAnsiTheme="minorHAnsi" w:cs="Arial"/>
          <w:lang w:val="fr-CA" w:bidi="fr-CA"/>
        </w:rPr>
        <w:t xml:space="preserve"> </w:t>
      </w:r>
      <w:r w:rsidR="00F14FE9">
        <w:rPr>
          <w:rFonts w:asciiTheme="minorHAnsi" w:hAnsiTheme="minorHAnsi" w:cs="Arial"/>
          <w:lang w:val="fr-CA" w:bidi="fr-CA"/>
        </w:rPr>
        <w:t>s’avérer</w:t>
      </w:r>
      <w:r w:rsidRPr="00F951FA">
        <w:rPr>
          <w:rFonts w:asciiTheme="minorHAnsi" w:hAnsiTheme="minorHAnsi" w:cs="Arial"/>
          <w:lang w:val="fr-CA" w:bidi="fr-CA"/>
        </w:rPr>
        <w:t xml:space="preserve"> nécessaire de leur offrir des activités de formation et d’encadrement</w:t>
      </w:r>
      <w:r w:rsidR="00F14FE9">
        <w:rPr>
          <w:rFonts w:asciiTheme="minorHAnsi" w:hAnsiTheme="minorHAnsi" w:cs="Arial"/>
          <w:lang w:val="fr-CA" w:bidi="fr-CA"/>
        </w:rPr>
        <w:t xml:space="preserve"> sur le sujet</w:t>
      </w:r>
      <w:r w:rsidRPr="00F951FA">
        <w:rPr>
          <w:rFonts w:asciiTheme="minorHAnsi" w:hAnsiTheme="minorHAnsi" w:cs="Arial"/>
          <w:lang w:val="fr-CA" w:bidi="fr-CA"/>
        </w:rPr>
        <w:t>.</w:t>
      </w:r>
    </w:p>
    <w:p w14:paraId="5DF5309E" w14:textId="3C9F19DB" w:rsidR="004E45FF" w:rsidRPr="006F73C2" w:rsidRDefault="00A724BD" w:rsidP="0031620C">
      <w:pPr>
        <w:pStyle w:val="BodyText2"/>
        <w:spacing w:before="240" w:after="240" w:line="276" w:lineRule="auto"/>
        <w:rPr>
          <w:rFonts w:cstheme="minorBidi"/>
        </w:rPr>
      </w:pPr>
      <w:r w:rsidRPr="006F73C2">
        <w:rPr>
          <w:rFonts w:cstheme="minorBidi"/>
        </w:rPr>
        <w:t xml:space="preserve">Lors des formations, </w:t>
      </w:r>
      <w:r w:rsidR="00DC4971" w:rsidRPr="006F73C2">
        <w:rPr>
          <w:rFonts w:cstheme="minorBidi"/>
        </w:rPr>
        <w:t>invitez</w:t>
      </w:r>
      <w:r w:rsidRPr="006F73C2">
        <w:rPr>
          <w:rFonts w:cstheme="minorBidi"/>
        </w:rPr>
        <w:t xml:space="preserve"> les </w:t>
      </w:r>
      <w:r w:rsidR="00DD1BE0">
        <w:rPr>
          <w:rFonts w:cstheme="minorBidi"/>
        </w:rPr>
        <w:t>gestionnaires de cas</w:t>
      </w:r>
      <w:r w:rsidRPr="006F73C2">
        <w:rPr>
          <w:rFonts w:cstheme="minorBidi"/>
        </w:rPr>
        <w:t xml:space="preserve"> et les superviseurs à </w:t>
      </w:r>
      <w:r w:rsidR="009E4E4A" w:rsidRPr="006F73C2">
        <w:rPr>
          <w:rFonts w:cstheme="minorBidi"/>
        </w:rPr>
        <w:t>commenter</w:t>
      </w:r>
      <w:r w:rsidRPr="006F73C2">
        <w:rPr>
          <w:rFonts w:cstheme="minorBidi"/>
        </w:rPr>
        <w:t xml:space="preserve"> </w:t>
      </w:r>
      <w:r w:rsidR="009E4E4A" w:rsidRPr="006F73C2">
        <w:rPr>
          <w:rFonts w:cstheme="minorBidi"/>
        </w:rPr>
        <w:t xml:space="preserve">les </w:t>
      </w:r>
      <w:r w:rsidR="004F4EC8">
        <w:rPr>
          <w:rFonts w:cstheme="minorBidi"/>
        </w:rPr>
        <w:t>procédures opérationnelles standardisées</w:t>
      </w:r>
      <w:r w:rsidR="009E4E4A" w:rsidRPr="006F73C2">
        <w:rPr>
          <w:rFonts w:cstheme="minorBidi"/>
        </w:rPr>
        <w:t>. De plus</w:t>
      </w:r>
      <w:r w:rsidRPr="006F73C2">
        <w:rPr>
          <w:rFonts w:cstheme="minorBidi"/>
        </w:rPr>
        <w:t xml:space="preserve">, </w:t>
      </w:r>
      <w:r w:rsidR="009E4E4A" w:rsidRPr="006F73C2">
        <w:rPr>
          <w:rFonts w:cstheme="minorBidi"/>
        </w:rPr>
        <w:t>les</w:t>
      </w:r>
      <w:r w:rsidRPr="006F73C2">
        <w:rPr>
          <w:rFonts w:cstheme="minorBidi"/>
        </w:rPr>
        <w:t xml:space="preserve"> </w:t>
      </w:r>
      <w:r w:rsidR="004F4EC8">
        <w:rPr>
          <w:rFonts w:cstheme="minorBidi"/>
        </w:rPr>
        <w:t>autorités</w:t>
      </w:r>
      <w:r w:rsidRPr="006F73C2">
        <w:rPr>
          <w:rFonts w:cstheme="minorBidi"/>
        </w:rPr>
        <w:t xml:space="preserve"> et agence</w:t>
      </w:r>
      <w:r w:rsidR="009E4E4A" w:rsidRPr="006F73C2">
        <w:rPr>
          <w:rFonts w:cstheme="minorBidi"/>
        </w:rPr>
        <w:t>s</w:t>
      </w:r>
      <w:r w:rsidRPr="006F73C2">
        <w:rPr>
          <w:rFonts w:cstheme="minorBidi"/>
        </w:rPr>
        <w:t xml:space="preserve"> </w:t>
      </w:r>
      <w:r w:rsidR="009E4E4A" w:rsidRPr="006F73C2">
        <w:rPr>
          <w:rFonts w:cstheme="minorBidi"/>
        </w:rPr>
        <w:t>participantes</w:t>
      </w:r>
      <w:r w:rsidRPr="006F73C2">
        <w:rPr>
          <w:rFonts w:cstheme="minorBidi"/>
        </w:rPr>
        <w:t xml:space="preserve"> </w:t>
      </w:r>
      <w:r w:rsidR="009E4E4A" w:rsidRPr="006F73C2">
        <w:rPr>
          <w:rFonts w:cstheme="minorBidi"/>
        </w:rPr>
        <w:t>doivent avoir</w:t>
      </w:r>
      <w:r w:rsidRPr="006F73C2">
        <w:rPr>
          <w:rFonts w:cstheme="minorBidi"/>
        </w:rPr>
        <w:t xml:space="preserve"> </w:t>
      </w:r>
      <w:r w:rsidR="009E4E4A" w:rsidRPr="006F73C2">
        <w:rPr>
          <w:rFonts w:cstheme="minorBidi"/>
        </w:rPr>
        <w:t xml:space="preserve">un outil de </w:t>
      </w:r>
      <w:r w:rsidR="00623B42">
        <w:rPr>
          <w:rFonts w:cstheme="minorBidi"/>
        </w:rPr>
        <w:t>feedback</w:t>
      </w:r>
      <w:r w:rsidRPr="006F73C2">
        <w:rPr>
          <w:rFonts w:cstheme="minorBidi"/>
        </w:rPr>
        <w:t xml:space="preserve"> </w:t>
      </w:r>
      <w:r w:rsidR="009E4E4A" w:rsidRPr="006F73C2">
        <w:rPr>
          <w:rFonts w:cstheme="minorBidi"/>
        </w:rPr>
        <w:t>pour recueillir les commentaires</w:t>
      </w:r>
      <w:r w:rsidRPr="006F73C2">
        <w:rPr>
          <w:rFonts w:cstheme="minorBidi"/>
        </w:rPr>
        <w:t xml:space="preserve"> </w:t>
      </w:r>
      <w:r w:rsidR="009E4E4A" w:rsidRPr="006F73C2">
        <w:rPr>
          <w:rFonts w:cstheme="minorBidi"/>
        </w:rPr>
        <w:t xml:space="preserve">des utilisateurs des </w:t>
      </w:r>
      <w:r w:rsidR="004F4EC8">
        <w:rPr>
          <w:rFonts w:cstheme="minorBidi"/>
        </w:rPr>
        <w:t>procédures opérationnelles standardisées</w:t>
      </w:r>
      <w:r w:rsidRPr="006F73C2">
        <w:rPr>
          <w:rFonts w:cstheme="minorBidi"/>
        </w:rPr>
        <w:t xml:space="preserve">. Ces commentaires </w:t>
      </w:r>
      <w:r w:rsidR="009E4E4A" w:rsidRPr="006F73C2">
        <w:rPr>
          <w:rFonts w:cstheme="minorBidi"/>
        </w:rPr>
        <w:t>doivent ensuite</w:t>
      </w:r>
      <w:r w:rsidRPr="006F73C2">
        <w:rPr>
          <w:rFonts w:cstheme="minorBidi"/>
        </w:rPr>
        <w:t xml:space="preserve"> être </w:t>
      </w:r>
      <w:r w:rsidR="009E4E4A" w:rsidRPr="006F73C2">
        <w:rPr>
          <w:rFonts w:cstheme="minorBidi"/>
        </w:rPr>
        <w:t>communiqués</w:t>
      </w:r>
      <w:r w:rsidRPr="006F73C2">
        <w:rPr>
          <w:rFonts w:cstheme="minorBidi"/>
        </w:rPr>
        <w:t xml:space="preserve"> au responsable des </w:t>
      </w:r>
      <w:r w:rsidR="004F4EC8">
        <w:rPr>
          <w:rFonts w:cstheme="minorBidi"/>
        </w:rPr>
        <w:t>procédures opérationnelles standardisées</w:t>
      </w:r>
      <w:r w:rsidRPr="006F73C2">
        <w:rPr>
          <w:rFonts w:cstheme="minorBidi"/>
        </w:rPr>
        <w:t xml:space="preserve"> en vue </w:t>
      </w:r>
      <w:r w:rsidR="009E4E4A" w:rsidRPr="006F73C2">
        <w:rPr>
          <w:rFonts w:cstheme="minorBidi"/>
        </w:rPr>
        <w:t>de l’étape de</w:t>
      </w:r>
      <w:r w:rsidRPr="006F73C2">
        <w:rPr>
          <w:rFonts w:cstheme="minorBidi"/>
        </w:rPr>
        <w:t xml:space="preserve"> révision et</w:t>
      </w:r>
      <w:r w:rsidR="009E4E4A" w:rsidRPr="006F73C2">
        <w:rPr>
          <w:rFonts w:cstheme="minorBidi"/>
        </w:rPr>
        <w:t xml:space="preserve"> de </w:t>
      </w:r>
      <w:r w:rsidRPr="006F73C2">
        <w:rPr>
          <w:rFonts w:cstheme="minorBidi"/>
        </w:rPr>
        <w:t>correction.</w:t>
      </w:r>
    </w:p>
    <w:p w14:paraId="1332456E" w14:textId="74BBD31D" w:rsidR="00CD248E" w:rsidRPr="00F951FA" w:rsidRDefault="00CD248E" w:rsidP="0031620C">
      <w:pPr>
        <w:pStyle w:val="Heading2"/>
        <w:spacing w:before="360" w:after="120"/>
        <w:rPr>
          <w:rFonts w:asciiTheme="minorHAnsi" w:hAnsiTheme="minorHAnsi"/>
          <w:lang w:val="fr-CA"/>
        </w:rPr>
      </w:pPr>
      <w:bookmarkStart w:id="24" w:name="_Toc11750824"/>
      <w:r w:rsidRPr="00F951FA">
        <w:rPr>
          <w:rFonts w:asciiTheme="minorHAnsi" w:hAnsiTheme="minorHAnsi"/>
          <w:lang w:val="fr-CA" w:bidi="fr-CA"/>
        </w:rPr>
        <w:t>Étape 5 : Révision et correction</w:t>
      </w:r>
      <w:bookmarkEnd w:id="24"/>
    </w:p>
    <w:p w14:paraId="517D9625" w14:textId="292EF5DE" w:rsidR="00132D00" w:rsidRPr="00F951FA" w:rsidRDefault="00A95D50" w:rsidP="0031620C">
      <w:pPr>
        <w:spacing w:before="120" w:after="240"/>
        <w:jc w:val="both"/>
        <w:rPr>
          <w:rFonts w:asciiTheme="minorHAnsi" w:hAnsiTheme="minorHAnsi"/>
          <w:lang w:val="fr-CA"/>
        </w:rPr>
      </w:pPr>
      <w:r w:rsidRPr="00F951FA">
        <w:rPr>
          <w:rFonts w:asciiTheme="minorHAnsi" w:hAnsiTheme="minorHAnsi" w:cs="Arial"/>
          <w:lang w:val="fr-CA" w:bidi="fr-CA"/>
        </w:rPr>
        <w:t xml:space="preserve">En contexte humanitaire, les </w:t>
      </w:r>
      <w:r w:rsidR="004F4EC8">
        <w:rPr>
          <w:rFonts w:asciiTheme="minorHAnsi" w:hAnsiTheme="minorHAnsi"/>
          <w:lang w:val="fr-CA" w:bidi="fr-CA"/>
        </w:rPr>
        <w:t>POSGCPE</w:t>
      </w:r>
      <w:r w:rsidRPr="00F951FA">
        <w:rPr>
          <w:rFonts w:asciiTheme="minorHAnsi" w:hAnsiTheme="minorHAnsi"/>
          <w:lang w:val="fr-CA" w:bidi="fr-CA"/>
        </w:rPr>
        <w:t xml:space="preserve"> inter-agences </w:t>
      </w:r>
      <w:r w:rsidRPr="00F951FA">
        <w:rPr>
          <w:rFonts w:asciiTheme="minorHAnsi" w:hAnsiTheme="minorHAnsi" w:cs="Arial"/>
          <w:lang w:val="fr-CA" w:bidi="fr-CA"/>
        </w:rPr>
        <w:t>doivent</w:t>
      </w:r>
      <w:r>
        <w:rPr>
          <w:rFonts w:asciiTheme="minorHAnsi" w:hAnsiTheme="minorHAnsi" w:cs="Arial"/>
          <w:lang w:val="fr-CA" w:bidi="fr-CA"/>
        </w:rPr>
        <w:t xml:space="preserve"> </w:t>
      </w:r>
      <w:r w:rsidRPr="00F951FA">
        <w:rPr>
          <w:rFonts w:asciiTheme="minorHAnsi" w:hAnsiTheme="minorHAnsi" w:cs="Arial"/>
          <w:lang w:val="fr-CA" w:bidi="fr-CA"/>
        </w:rPr>
        <w:t xml:space="preserve">être révisées </w:t>
      </w:r>
      <w:r>
        <w:rPr>
          <w:rFonts w:asciiTheme="minorHAnsi" w:hAnsiTheme="minorHAnsi" w:cs="Arial"/>
          <w:lang w:val="fr-CA" w:bidi="fr-CA"/>
        </w:rPr>
        <w:t>tous les six mois</w:t>
      </w:r>
      <w:r w:rsidRPr="00F951FA">
        <w:rPr>
          <w:rFonts w:asciiTheme="minorHAnsi" w:hAnsiTheme="minorHAnsi" w:cs="Arial"/>
          <w:lang w:val="fr-CA" w:bidi="fr-CA"/>
        </w:rPr>
        <w:t xml:space="preserve">. </w:t>
      </w:r>
      <w:r>
        <w:rPr>
          <w:rFonts w:asciiTheme="minorHAnsi" w:hAnsiTheme="minorHAnsi" w:cs="Arial"/>
          <w:lang w:val="fr-CA" w:bidi="fr-CA"/>
        </w:rPr>
        <w:t>U</w:t>
      </w:r>
      <w:r w:rsidRPr="00F951FA">
        <w:rPr>
          <w:rFonts w:asciiTheme="minorHAnsi" w:hAnsiTheme="minorHAnsi" w:cs="Arial"/>
          <w:lang w:val="fr-CA" w:bidi="fr-CA"/>
        </w:rPr>
        <w:t xml:space="preserve">n changement </w:t>
      </w:r>
      <w:r>
        <w:rPr>
          <w:rFonts w:asciiTheme="minorHAnsi" w:hAnsiTheme="minorHAnsi" w:cs="Arial"/>
          <w:lang w:val="fr-CA" w:bidi="fr-CA"/>
        </w:rPr>
        <w:t>soudain dans</w:t>
      </w:r>
      <w:r w:rsidRPr="00F951FA">
        <w:rPr>
          <w:rFonts w:asciiTheme="minorHAnsi" w:hAnsiTheme="minorHAnsi" w:cs="Arial"/>
          <w:lang w:val="fr-CA" w:bidi="fr-CA"/>
        </w:rPr>
        <w:t xml:space="preserve"> le contexte d’intervention</w:t>
      </w:r>
      <w:r>
        <w:rPr>
          <w:rFonts w:asciiTheme="minorHAnsi" w:hAnsiTheme="minorHAnsi" w:cs="Arial"/>
          <w:lang w:val="fr-CA" w:bidi="fr-CA"/>
        </w:rPr>
        <w:t xml:space="preserve"> ou une nouvelle évaluation de sa situation en matière de protection de l’enfance pourraient toutefois</w:t>
      </w:r>
      <w:r w:rsidRPr="00F951FA">
        <w:rPr>
          <w:rFonts w:asciiTheme="minorHAnsi" w:hAnsiTheme="minorHAnsi" w:cs="Arial"/>
          <w:lang w:val="fr-CA" w:bidi="fr-CA"/>
        </w:rPr>
        <w:t xml:space="preserve"> vous </w:t>
      </w:r>
      <w:r>
        <w:rPr>
          <w:rFonts w:asciiTheme="minorHAnsi" w:hAnsiTheme="minorHAnsi" w:cs="Arial"/>
          <w:lang w:val="fr-CA" w:bidi="fr-CA"/>
        </w:rPr>
        <w:t xml:space="preserve">obliger à </w:t>
      </w:r>
      <w:r w:rsidR="008565D9">
        <w:rPr>
          <w:rFonts w:asciiTheme="minorHAnsi" w:hAnsiTheme="minorHAnsi"/>
          <w:lang w:val="fr-CA" w:bidi="fr-CA"/>
        </w:rPr>
        <w:t xml:space="preserve">les </w:t>
      </w:r>
      <w:r>
        <w:rPr>
          <w:rFonts w:asciiTheme="minorHAnsi" w:hAnsiTheme="minorHAnsi"/>
          <w:lang w:val="fr-CA" w:bidi="fr-CA"/>
        </w:rPr>
        <w:t xml:space="preserve">modifier ou à </w:t>
      </w:r>
      <w:r w:rsidR="008565D9">
        <w:rPr>
          <w:rFonts w:asciiTheme="minorHAnsi" w:hAnsiTheme="minorHAnsi"/>
          <w:lang w:val="fr-CA" w:bidi="fr-CA"/>
        </w:rPr>
        <w:t xml:space="preserve">y </w:t>
      </w:r>
      <w:r w:rsidR="00B17E48">
        <w:rPr>
          <w:rFonts w:asciiTheme="minorHAnsi" w:hAnsiTheme="minorHAnsi"/>
          <w:lang w:val="fr-CA" w:bidi="fr-CA"/>
        </w:rPr>
        <w:t>ajouter du contenu</w:t>
      </w:r>
      <w:r w:rsidR="001D365E" w:rsidRPr="00F951FA">
        <w:rPr>
          <w:rFonts w:asciiTheme="minorHAnsi" w:hAnsiTheme="minorHAnsi"/>
          <w:lang w:val="fr-CA" w:bidi="fr-CA"/>
        </w:rPr>
        <w:t>. Cet</w:t>
      </w:r>
      <w:r w:rsidR="00430A3A">
        <w:rPr>
          <w:rFonts w:asciiTheme="minorHAnsi" w:hAnsiTheme="minorHAnsi"/>
          <w:lang w:val="fr-CA" w:bidi="fr-CA"/>
        </w:rPr>
        <w:t xml:space="preserve"> échéancier </w:t>
      </w:r>
      <w:r w:rsidR="001D365E" w:rsidRPr="00F951FA">
        <w:rPr>
          <w:rFonts w:asciiTheme="minorHAnsi" w:hAnsiTheme="minorHAnsi"/>
          <w:lang w:val="fr-CA" w:bidi="fr-CA"/>
        </w:rPr>
        <w:t xml:space="preserve">est imputable au fait que, </w:t>
      </w:r>
      <w:r w:rsidR="001A7889">
        <w:rPr>
          <w:rFonts w:asciiTheme="minorHAnsi" w:hAnsiTheme="minorHAnsi"/>
          <w:lang w:val="fr-CA" w:bidi="fr-CA"/>
        </w:rPr>
        <w:t>lors d</w:t>
      </w:r>
      <w:r>
        <w:rPr>
          <w:rFonts w:asciiTheme="minorHAnsi" w:hAnsiTheme="minorHAnsi"/>
          <w:lang w:val="fr-CA" w:bidi="fr-CA"/>
        </w:rPr>
        <w:t>e</w:t>
      </w:r>
      <w:r w:rsidR="001D365E" w:rsidRPr="00F951FA">
        <w:rPr>
          <w:rFonts w:asciiTheme="minorHAnsi" w:hAnsiTheme="minorHAnsi"/>
          <w:lang w:val="fr-CA" w:bidi="fr-CA"/>
        </w:rPr>
        <w:t xml:space="preserve"> situations d</w:t>
      </w:r>
      <w:r w:rsidR="00152EB2">
        <w:rPr>
          <w:rFonts w:asciiTheme="minorHAnsi" w:hAnsiTheme="minorHAnsi"/>
          <w:lang w:val="fr-CA" w:bidi="fr-CA"/>
        </w:rPr>
        <w:t>’</w:t>
      </w:r>
      <w:r w:rsidR="001D365E" w:rsidRPr="00F951FA">
        <w:rPr>
          <w:rFonts w:asciiTheme="minorHAnsi" w:hAnsiTheme="minorHAnsi"/>
          <w:lang w:val="fr-CA" w:bidi="fr-CA"/>
        </w:rPr>
        <w:t xml:space="preserve">urgence, les menaces, les violations et les vulnérabilités changent (souvent assez rapidement) et que les </w:t>
      </w:r>
      <w:r w:rsidR="004F4EC8">
        <w:rPr>
          <w:rFonts w:asciiTheme="minorHAnsi" w:hAnsiTheme="minorHAnsi"/>
          <w:lang w:val="fr-CA" w:bidi="fr-CA"/>
        </w:rPr>
        <w:t>procédures opérationnelles standardisées</w:t>
      </w:r>
      <w:r w:rsidR="001D365E" w:rsidRPr="00F951FA">
        <w:rPr>
          <w:rFonts w:asciiTheme="minorHAnsi" w:hAnsiTheme="minorHAnsi"/>
          <w:lang w:val="fr-CA" w:bidi="fr-CA"/>
        </w:rPr>
        <w:t xml:space="preserve"> ne sont réellement utiles que si elles reflètent la réalité sur le terrain. C’est pourquoi il est essentiel que les </w:t>
      </w:r>
      <w:r w:rsidR="004F4EC8">
        <w:rPr>
          <w:rFonts w:asciiTheme="minorHAnsi" w:hAnsiTheme="minorHAnsi"/>
          <w:lang w:val="fr-CA" w:bidi="fr-CA"/>
        </w:rPr>
        <w:t>procédures opérationnelles standardisées</w:t>
      </w:r>
      <w:r w:rsidR="001D365E" w:rsidRPr="00F951FA">
        <w:rPr>
          <w:rFonts w:asciiTheme="minorHAnsi" w:hAnsiTheme="minorHAnsi"/>
          <w:lang w:val="fr-CA" w:bidi="fr-CA"/>
        </w:rPr>
        <w:t xml:space="preserve"> </w:t>
      </w:r>
      <w:r>
        <w:rPr>
          <w:rFonts w:asciiTheme="minorHAnsi" w:hAnsiTheme="minorHAnsi"/>
          <w:lang w:val="fr-CA" w:bidi="fr-CA"/>
        </w:rPr>
        <w:t>soient évolutives</w:t>
      </w:r>
      <w:r w:rsidR="001D365E" w:rsidRPr="00F951FA">
        <w:rPr>
          <w:rFonts w:asciiTheme="minorHAnsi" w:hAnsiTheme="minorHAnsi"/>
          <w:lang w:val="fr-CA" w:bidi="fr-CA"/>
        </w:rPr>
        <w:t xml:space="preserve"> </w:t>
      </w:r>
      <w:r>
        <w:rPr>
          <w:rFonts w:asciiTheme="minorHAnsi" w:hAnsiTheme="minorHAnsi"/>
          <w:lang w:val="fr-CA" w:bidi="fr-CA"/>
        </w:rPr>
        <w:t>et</w:t>
      </w:r>
      <w:r w:rsidR="001D365E" w:rsidRPr="00F951FA">
        <w:rPr>
          <w:rFonts w:asciiTheme="minorHAnsi" w:hAnsiTheme="minorHAnsi"/>
          <w:lang w:val="fr-CA" w:bidi="fr-CA"/>
        </w:rPr>
        <w:t xml:space="preserve"> </w:t>
      </w:r>
      <w:r>
        <w:rPr>
          <w:rFonts w:asciiTheme="minorHAnsi" w:hAnsiTheme="minorHAnsi"/>
          <w:lang w:val="fr-CA" w:bidi="fr-CA"/>
        </w:rPr>
        <w:t>tiennent compte des</w:t>
      </w:r>
      <w:r w:rsidR="001D365E" w:rsidRPr="00F951FA">
        <w:rPr>
          <w:rFonts w:asciiTheme="minorHAnsi" w:hAnsiTheme="minorHAnsi"/>
          <w:lang w:val="fr-CA" w:bidi="fr-CA"/>
        </w:rPr>
        <w:t xml:space="preserve"> vulnérabilités et </w:t>
      </w:r>
      <w:r>
        <w:rPr>
          <w:rFonts w:asciiTheme="minorHAnsi" w:hAnsiTheme="minorHAnsi"/>
          <w:lang w:val="fr-CA" w:bidi="fr-CA"/>
        </w:rPr>
        <w:t>des</w:t>
      </w:r>
      <w:r w:rsidR="001D365E" w:rsidRPr="00F951FA">
        <w:rPr>
          <w:rFonts w:asciiTheme="minorHAnsi" w:hAnsiTheme="minorHAnsi"/>
          <w:lang w:val="fr-CA" w:bidi="fr-CA"/>
        </w:rPr>
        <w:t xml:space="preserve"> besoins actuels. Vous y parviendrez en effectuant des révisions régulières qui permettront de régler certaines questions, d’apporter des améliorations aux </w:t>
      </w:r>
      <w:r w:rsidR="004F4EC8">
        <w:rPr>
          <w:rFonts w:asciiTheme="minorHAnsi" w:hAnsiTheme="minorHAnsi"/>
          <w:lang w:val="fr-CA" w:bidi="fr-CA"/>
        </w:rPr>
        <w:t>POSIA</w:t>
      </w:r>
      <w:r w:rsidR="001D365E" w:rsidRPr="00F951FA">
        <w:rPr>
          <w:rFonts w:asciiTheme="minorHAnsi" w:hAnsiTheme="minorHAnsi"/>
          <w:lang w:val="fr-CA" w:bidi="fr-CA"/>
        </w:rPr>
        <w:t xml:space="preserve"> et de les mettre à jour en fonction de l</w:t>
      </w:r>
      <w:r w:rsidR="00152EB2">
        <w:rPr>
          <w:rFonts w:asciiTheme="minorHAnsi" w:hAnsiTheme="minorHAnsi"/>
          <w:lang w:val="fr-CA" w:bidi="fr-CA"/>
        </w:rPr>
        <w:t>’</w:t>
      </w:r>
      <w:r w:rsidR="001D365E" w:rsidRPr="00F951FA">
        <w:rPr>
          <w:rFonts w:asciiTheme="minorHAnsi" w:hAnsiTheme="minorHAnsi"/>
          <w:lang w:val="fr-CA" w:bidi="fr-CA"/>
        </w:rPr>
        <w:t xml:space="preserve">évolution du contexte humanitaire. </w:t>
      </w:r>
      <w:r w:rsidR="00F05288">
        <w:rPr>
          <w:rFonts w:asciiTheme="minorHAnsi" w:hAnsiTheme="minorHAnsi"/>
          <w:lang w:val="fr-CA" w:bidi="fr-CA"/>
        </w:rPr>
        <w:t xml:space="preserve">Il </w:t>
      </w:r>
      <w:r>
        <w:rPr>
          <w:rFonts w:asciiTheme="minorHAnsi" w:hAnsiTheme="minorHAnsi"/>
          <w:lang w:val="fr-CA" w:bidi="fr-CA"/>
        </w:rPr>
        <w:t>est recommandé</w:t>
      </w:r>
      <w:r w:rsidR="00F05288">
        <w:rPr>
          <w:rFonts w:asciiTheme="minorHAnsi" w:hAnsiTheme="minorHAnsi"/>
          <w:lang w:val="fr-CA" w:bidi="fr-CA"/>
        </w:rPr>
        <w:t xml:space="preserve"> qu</w:t>
      </w:r>
      <w:r w:rsidR="001D365E" w:rsidRPr="00F951FA">
        <w:rPr>
          <w:rFonts w:asciiTheme="minorHAnsi" w:hAnsiTheme="minorHAnsi"/>
          <w:lang w:val="fr-CA" w:bidi="fr-CA"/>
        </w:rPr>
        <w:t>e</w:t>
      </w:r>
      <w:r w:rsidR="00F05288">
        <w:rPr>
          <w:rFonts w:asciiTheme="minorHAnsi" w:hAnsiTheme="minorHAnsi"/>
          <w:lang w:val="fr-CA" w:bidi="fr-CA"/>
        </w:rPr>
        <w:t xml:space="preserve"> le</w:t>
      </w:r>
      <w:r w:rsidR="001D365E" w:rsidRPr="00F951FA">
        <w:rPr>
          <w:rFonts w:asciiTheme="minorHAnsi" w:hAnsiTheme="minorHAnsi"/>
          <w:lang w:val="fr-CA" w:bidi="fr-CA"/>
        </w:rPr>
        <w:t xml:space="preserve"> groupe de coordination de la protection de l</w:t>
      </w:r>
      <w:r w:rsidR="00152EB2">
        <w:rPr>
          <w:rFonts w:asciiTheme="minorHAnsi" w:hAnsiTheme="minorHAnsi"/>
          <w:lang w:val="fr-CA" w:bidi="fr-CA"/>
        </w:rPr>
        <w:t>’</w:t>
      </w:r>
      <w:r w:rsidR="001D365E" w:rsidRPr="00F951FA">
        <w:rPr>
          <w:rFonts w:asciiTheme="minorHAnsi" w:hAnsiTheme="minorHAnsi"/>
          <w:lang w:val="fr-CA" w:bidi="fr-CA"/>
        </w:rPr>
        <w:t>enfance du pays d’intervention envisage</w:t>
      </w:r>
      <w:r w:rsidR="00F05288">
        <w:rPr>
          <w:rFonts w:asciiTheme="minorHAnsi" w:hAnsiTheme="minorHAnsi"/>
          <w:lang w:val="fr-CA" w:bidi="fr-CA"/>
        </w:rPr>
        <w:t xml:space="preserve"> </w:t>
      </w:r>
      <w:r w:rsidR="001D365E" w:rsidRPr="00F951FA">
        <w:rPr>
          <w:rFonts w:asciiTheme="minorHAnsi" w:hAnsiTheme="minorHAnsi"/>
          <w:lang w:val="fr-CA" w:bidi="fr-CA"/>
        </w:rPr>
        <w:t xml:space="preserve">d’ajouter la révision des </w:t>
      </w:r>
      <w:r w:rsidR="004F4EC8">
        <w:rPr>
          <w:rFonts w:asciiTheme="minorHAnsi" w:hAnsiTheme="minorHAnsi"/>
          <w:lang w:val="fr-CA" w:bidi="fr-CA"/>
        </w:rPr>
        <w:t>POSIA</w:t>
      </w:r>
      <w:r w:rsidR="001D365E" w:rsidRPr="00F951FA">
        <w:rPr>
          <w:rFonts w:asciiTheme="minorHAnsi" w:hAnsiTheme="minorHAnsi"/>
          <w:lang w:val="fr-CA" w:bidi="fr-CA"/>
        </w:rPr>
        <w:t xml:space="preserve"> à </w:t>
      </w:r>
      <w:r w:rsidR="008C6395">
        <w:rPr>
          <w:rFonts w:asciiTheme="minorHAnsi" w:hAnsiTheme="minorHAnsi"/>
          <w:lang w:val="fr-CA" w:bidi="fr-CA"/>
        </w:rPr>
        <w:t>son</w:t>
      </w:r>
      <w:r w:rsidR="001D365E" w:rsidRPr="00F951FA">
        <w:rPr>
          <w:rFonts w:asciiTheme="minorHAnsi" w:hAnsiTheme="minorHAnsi"/>
          <w:lang w:val="fr-CA" w:bidi="fr-CA"/>
        </w:rPr>
        <w:t xml:space="preserve"> mandat ou aux tâches énumérées dans </w:t>
      </w:r>
      <w:r w:rsidR="00CC6284">
        <w:rPr>
          <w:rFonts w:asciiTheme="minorHAnsi" w:hAnsiTheme="minorHAnsi"/>
          <w:lang w:val="fr-CA" w:bidi="fr-CA"/>
        </w:rPr>
        <w:t>son</w:t>
      </w:r>
      <w:r w:rsidR="001D365E" w:rsidRPr="00F951FA">
        <w:rPr>
          <w:rFonts w:asciiTheme="minorHAnsi" w:hAnsiTheme="minorHAnsi"/>
          <w:lang w:val="fr-CA" w:bidi="fr-CA"/>
        </w:rPr>
        <w:t xml:space="preserve"> plan de travail.</w:t>
      </w:r>
    </w:p>
    <w:p w14:paraId="3E7FE657" w14:textId="40332186" w:rsidR="00B105AD" w:rsidRPr="00F951FA" w:rsidRDefault="00B105AD" w:rsidP="0031620C">
      <w:pPr>
        <w:spacing w:before="240" w:after="240"/>
        <w:jc w:val="both"/>
        <w:rPr>
          <w:rFonts w:asciiTheme="minorHAnsi" w:hAnsiTheme="minorHAnsi"/>
          <w:lang w:val="fr-CA"/>
        </w:rPr>
      </w:pPr>
      <w:r w:rsidRPr="00F951FA">
        <w:rPr>
          <w:rFonts w:asciiTheme="minorHAnsi" w:hAnsiTheme="minorHAnsi"/>
          <w:lang w:val="fr-CA" w:bidi="fr-CA"/>
        </w:rPr>
        <w:lastRenderedPageBreak/>
        <w:t xml:space="preserve">Vous </w:t>
      </w:r>
      <w:r w:rsidR="00A95D50">
        <w:rPr>
          <w:rFonts w:asciiTheme="minorHAnsi" w:hAnsiTheme="minorHAnsi"/>
          <w:lang w:val="fr-CA" w:bidi="fr-CA"/>
        </w:rPr>
        <w:t>pouvez</w:t>
      </w:r>
      <w:r w:rsidRPr="00F951FA">
        <w:rPr>
          <w:rFonts w:asciiTheme="minorHAnsi" w:hAnsiTheme="minorHAnsi"/>
          <w:lang w:val="fr-CA" w:bidi="fr-CA"/>
        </w:rPr>
        <w:t xml:space="preserve"> également ajouter d’</w:t>
      </w:r>
      <w:r w:rsidR="00A95D50">
        <w:rPr>
          <w:rFonts w:asciiTheme="minorHAnsi" w:hAnsiTheme="minorHAnsi"/>
          <w:lang w:val="fr-CA" w:bidi="fr-CA"/>
        </w:rPr>
        <w:t>autres outils, protocoles</w:t>
      </w:r>
      <w:r w:rsidRPr="00F951FA">
        <w:rPr>
          <w:rFonts w:asciiTheme="minorHAnsi" w:hAnsiTheme="minorHAnsi"/>
          <w:lang w:val="fr-CA" w:bidi="fr-CA"/>
        </w:rPr>
        <w:t xml:space="preserve"> et directives en matière de </w:t>
      </w:r>
      <w:r w:rsidR="000A7F15">
        <w:rPr>
          <w:rFonts w:asciiTheme="minorHAnsi" w:hAnsiTheme="minorHAnsi"/>
          <w:lang w:val="fr-CA" w:bidi="fr-CA"/>
        </w:rPr>
        <w:t>gestion de cas</w:t>
      </w:r>
      <w:r w:rsidRPr="00F951FA">
        <w:rPr>
          <w:rFonts w:asciiTheme="minorHAnsi" w:hAnsiTheme="minorHAnsi"/>
          <w:lang w:val="fr-CA" w:bidi="fr-CA"/>
        </w:rPr>
        <w:t xml:space="preserve"> aux </w:t>
      </w:r>
      <w:r w:rsidR="004F4EC8">
        <w:rPr>
          <w:rFonts w:asciiTheme="minorHAnsi" w:hAnsiTheme="minorHAnsi"/>
          <w:lang w:val="fr-CA" w:bidi="fr-CA"/>
        </w:rPr>
        <w:t>procédures opérationnelles standardisées</w:t>
      </w:r>
      <w:r w:rsidRPr="00F951FA">
        <w:rPr>
          <w:rFonts w:asciiTheme="minorHAnsi" w:hAnsiTheme="minorHAnsi"/>
          <w:lang w:val="fr-CA" w:bidi="fr-CA"/>
        </w:rPr>
        <w:t xml:space="preserve"> en fonction des besoins, sans attendre la révision formelle des procédures. Les services offerts en situation de crise humanitaire, par exemple, varient rapidement. Il est donc essentiel que la cartographie des services soit un document évolutif et constamment mis à jour par tous les secteurs pour qu’il reste pertinent et efficace pour la </w:t>
      </w:r>
      <w:r w:rsidR="000A7F15">
        <w:rPr>
          <w:rFonts w:asciiTheme="minorHAnsi" w:hAnsiTheme="minorHAnsi"/>
          <w:lang w:val="fr-CA" w:bidi="fr-CA"/>
        </w:rPr>
        <w:t>gestion de cas</w:t>
      </w:r>
      <w:r w:rsidRPr="00F951FA">
        <w:rPr>
          <w:rFonts w:asciiTheme="minorHAnsi" w:hAnsiTheme="minorHAnsi"/>
          <w:lang w:val="fr-CA" w:bidi="fr-CA"/>
        </w:rPr>
        <w:t xml:space="preserve">. Les procédures </w:t>
      </w:r>
      <w:r w:rsidR="00960D33">
        <w:rPr>
          <w:rFonts w:asciiTheme="minorHAnsi" w:hAnsiTheme="minorHAnsi"/>
          <w:lang w:val="fr-CA" w:bidi="fr-CA"/>
        </w:rPr>
        <w:t>de référencement</w:t>
      </w:r>
      <w:r w:rsidRPr="00F951FA">
        <w:rPr>
          <w:rFonts w:asciiTheme="minorHAnsi" w:hAnsiTheme="minorHAnsi"/>
          <w:lang w:val="fr-CA" w:bidi="fr-CA"/>
        </w:rPr>
        <w:t xml:space="preserve"> doivent également être mises à jour pour refléter l’offre de services sur le terrain. Il vous sera sans doute plus facile de fournir un lien vers la cartographie des services et des procédures </w:t>
      </w:r>
      <w:r w:rsidR="00960D33">
        <w:rPr>
          <w:rFonts w:asciiTheme="minorHAnsi" w:hAnsiTheme="minorHAnsi"/>
          <w:lang w:val="fr-CA" w:bidi="fr-CA"/>
        </w:rPr>
        <w:t>de référencement</w:t>
      </w:r>
      <w:r w:rsidRPr="00F951FA">
        <w:rPr>
          <w:rFonts w:asciiTheme="minorHAnsi" w:hAnsiTheme="minorHAnsi"/>
          <w:lang w:val="fr-CA" w:bidi="fr-CA"/>
        </w:rPr>
        <w:t xml:space="preserve"> que de mettre</w:t>
      </w:r>
      <w:r w:rsidR="003031C1">
        <w:rPr>
          <w:rFonts w:asciiTheme="minorHAnsi" w:hAnsiTheme="minorHAnsi"/>
          <w:lang w:val="fr-CA" w:bidi="fr-CA"/>
        </w:rPr>
        <w:t xml:space="preserve"> </w:t>
      </w:r>
      <w:r w:rsidR="003031C1" w:rsidRPr="00F951FA">
        <w:rPr>
          <w:rFonts w:asciiTheme="minorHAnsi" w:hAnsiTheme="minorHAnsi"/>
          <w:lang w:val="fr-CA" w:bidi="fr-CA"/>
        </w:rPr>
        <w:t>constamment</w:t>
      </w:r>
      <w:r w:rsidRPr="00F951FA">
        <w:rPr>
          <w:rFonts w:asciiTheme="minorHAnsi" w:hAnsiTheme="minorHAnsi"/>
          <w:lang w:val="fr-CA" w:bidi="fr-CA"/>
        </w:rPr>
        <w:t xml:space="preserve"> les annexes</w:t>
      </w:r>
      <w:r w:rsidR="00167B40" w:rsidRPr="00167B40">
        <w:rPr>
          <w:rFonts w:asciiTheme="minorHAnsi" w:hAnsiTheme="minorHAnsi"/>
          <w:lang w:val="fr-CA" w:bidi="fr-CA"/>
        </w:rPr>
        <w:t xml:space="preserve"> </w:t>
      </w:r>
      <w:r w:rsidR="00167B40" w:rsidRPr="00F951FA">
        <w:rPr>
          <w:rFonts w:asciiTheme="minorHAnsi" w:hAnsiTheme="minorHAnsi"/>
          <w:lang w:val="fr-CA" w:bidi="fr-CA"/>
        </w:rPr>
        <w:t>à jour</w:t>
      </w:r>
      <w:r w:rsidRPr="00F951FA">
        <w:rPr>
          <w:rFonts w:asciiTheme="minorHAnsi" w:hAnsiTheme="minorHAnsi"/>
          <w:lang w:val="fr-CA" w:bidi="fr-CA"/>
        </w:rPr>
        <w:t>.</w:t>
      </w:r>
    </w:p>
    <w:p w14:paraId="0D9050C3" w14:textId="206ED8CC" w:rsidR="00324330" w:rsidRPr="006F73C2" w:rsidRDefault="00940816" w:rsidP="0031620C">
      <w:pPr>
        <w:pStyle w:val="BodyText2"/>
        <w:spacing w:before="240" w:after="120" w:line="276" w:lineRule="auto"/>
        <w:rPr>
          <w:rFonts w:cstheme="minorBidi"/>
        </w:rPr>
      </w:pPr>
      <w:r w:rsidRPr="006F73C2">
        <w:rPr>
          <w:rFonts w:cstheme="minorBidi"/>
        </w:rPr>
        <w:t>En ce qui a trait à la</w:t>
      </w:r>
      <w:r w:rsidR="00FB070F" w:rsidRPr="006F73C2">
        <w:rPr>
          <w:rFonts w:cstheme="minorBidi"/>
        </w:rPr>
        <w:t xml:space="preserve"> révision et la</w:t>
      </w:r>
      <w:r w:rsidRPr="006F73C2">
        <w:rPr>
          <w:rFonts w:cstheme="minorBidi"/>
        </w:rPr>
        <w:t xml:space="preserve"> correction des </w:t>
      </w:r>
      <w:r w:rsidR="004F4EC8">
        <w:rPr>
          <w:rFonts w:cstheme="minorBidi"/>
        </w:rPr>
        <w:t>procédures opérationnelles standardisées</w:t>
      </w:r>
      <w:r w:rsidRPr="006F73C2">
        <w:rPr>
          <w:rFonts w:cstheme="minorBidi"/>
        </w:rPr>
        <w:t xml:space="preserve">, la personne </w:t>
      </w:r>
      <w:r w:rsidR="002661FD">
        <w:rPr>
          <w:rFonts w:cstheme="minorBidi"/>
        </w:rPr>
        <w:t>qui en est responsable</w:t>
      </w:r>
      <w:r w:rsidRPr="006F73C2">
        <w:rPr>
          <w:rFonts w:cstheme="minorBidi"/>
        </w:rPr>
        <w:t xml:space="preserve"> devra organiser une rencontre de révision avec les </w:t>
      </w:r>
      <w:r w:rsidR="009F29C2">
        <w:rPr>
          <w:rFonts w:cstheme="minorBidi"/>
        </w:rPr>
        <w:t>responsables</w:t>
      </w:r>
      <w:r w:rsidRPr="006F73C2">
        <w:rPr>
          <w:rFonts w:cstheme="minorBidi"/>
        </w:rPr>
        <w:t xml:space="preserve"> des autres </w:t>
      </w:r>
      <w:r w:rsidR="004F4EC8">
        <w:rPr>
          <w:rFonts w:cstheme="minorBidi"/>
        </w:rPr>
        <w:t>autorités</w:t>
      </w:r>
      <w:r w:rsidRPr="006F73C2">
        <w:rPr>
          <w:rFonts w:cstheme="minorBidi"/>
        </w:rPr>
        <w:t xml:space="preserve"> et agences </w:t>
      </w:r>
      <w:r w:rsidR="00AA1599" w:rsidRPr="006F73C2">
        <w:rPr>
          <w:rFonts w:cstheme="minorBidi"/>
        </w:rPr>
        <w:t>participant</w:t>
      </w:r>
      <w:r w:rsidR="009C0E2F" w:rsidRPr="006F73C2">
        <w:rPr>
          <w:rFonts w:cstheme="minorBidi"/>
        </w:rPr>
        <w:t>es</w:t>
      </w:r>
      <w:r w:rsidRPr="006F73C2">
        <w:rPr>
          <w:rFonts w:cstheme="minorBidi"/>
        </w:rPr>
        <w:t xml:space="preserve"> tous les six mois</w:t>
      </w:r>
      <w:r w:rsidR="00A95D50" w:rsidRPr="006F73C2">
        <w:rPr>
          <w:rFonts w:cstheme="minorBidi"/>
        </w:rPr>
        <w:t>,</w:t>
      </w:r>
      <w:r w:rsidRPr="006F73C2">
        <w:rPr>
          <w:rFonts w:cstheme="minorBidi"/>
        </w:rPr>
        <w:t xml:space="preserve"> ou dès qu’elle répond «</w:t>
      </w:r>
      <w:r w:rsidR="00D778F7" w:rsidRPr="006F73C2">
        <w:rPr>
          <w:rFonts w:cstheme="minorBidi"/>
        </w:rPr>
        <w:t> </w:t>
      </w:r>
      <w:r w:rsidRPr="006F73C2">
        <w:rPr>
          <w:rFonts w:cstheme="minorBidi"/>
        </w:rPr>
        <w:t>vrai</w:t>
      </w:r>
      <w:r w:rsidR="007F38D9" w:rsidRPr="006F73C2">
        <w:rPr>
          <w:rFonts w:cstheme="minorBidi"/>
        </w:rPr>
        <w:t> </w:t>
      </w:r>
      <w:r w:rsidRPr="006F73C2">
        <w:rPr>
          <w:rFonts w:cstheme="minorBidi"/>
        </w:rPr>
        <w:t xml:space="preserve">» à </w:t>
      </w:r>
      <w:r w:rsidR="009B2FF0" w:rsidRPr="006F73C2">
        <w:rPr>
          <w:rFonts w:cstheme="minorBidi"/>
        </w:rPr>
        <w:t>l’</w:t>
      </w:r>
      <w:r w:rsidRPr="006F73C2">
        <w:rPr>
          <w:rFonts w:cstheme="minorBidi"/>
        </w:rPr>
        <w:t>une ou plusieurs des affirmations suivantes :</w:t>
      </w:r>
    </w:p>
    <w:p w14:paraId="35573113" w14:textId="18CB224C" w:rsidR="00FB070F" w:rsidRPr="00F744B1" w:rsidRDefault="002661FD" w:rsidP="0031620C">
      <w:pPr>
        <w:pStyle w:val="BodyText"/>
        <w:numPr>
          <w:ilvl w:val="0"/>
          <w:numId w:val="15"/>
        </w:numPr>
        <w:spacing w:after="120" w:line="276" w:lineRule="auto"/>
        <w:rPr>
          <w:rFonts w:asciiTheme="minorHAnsi" w:hAnsiTheme="minorHAnsi" w:cstheme="minorHAnsi"/>
          <w:lang w:val="fr-CA"/>
        </w:rPr>
      </w:pPr>
      <w:r>
        <w:rPr>
          <w:rFonts w:asciiTheme="minorHAnsi" w:hAnsiTheme="minorHAnsi" w:cstheme="minorHAnsi"/>
          <w:lang w:val="fr-CA" w:bidi="fr-CA"/>
        </w:rPr>
        <w:t>l</w:t>
      </w:r>
      <w:r w:rsidR="00FB070F" w:rsidRPr="00F744B1">
        <w:rPr>
          <w:rFonts w:asciiTheme="minorHAnsi" w:hAnsiTheme="minorHAnsi" w:cstheme="minorHAnsi"/>
          <w:lang w:val="fr-CA" w:bidi="fr-CA"/>
        </w:rPr>
        <w:t xml:space="preserve">es </w:t>
      </w:r>
      <w:r w:rsidR="004F4EC8">
        <w:rPr>
          <w:rFonts w:asciiTheme="minorHAnsi" w:hAnsiTheme="minorHAnsi" w:cstheme="minorHAnsi"/>
          <w:lang w:val="fr-CA" w:bidi="fr-CA"/>
        </w:rPr>
        <w:t>procédures opérationnelles standardisées</w:t>
      </w:r>
      <w:r w:rsidR="00FB070F" w:rsidRPr="00F744B1">
        <w:rPr>
          <w:rFonts w:asciiTheme="minorHAnsi" w:hAnsiTheme="minorHAnsi" w:cstheme="minorHAnsi"/>
          <w:lang w:val="fr-CA" w:bidi="fr-CA"/>
        </w:rPr>
        <w:t xml:space="preserve"> ne parviennent pas </w:t>
      </w:r>
      <w:r>
        <w:rPr>
          <w:rFonts w:asciiTheme="minorHAnsi" w:hAnsiTheme="minorHAnsi" w:cstheme="minorHAnsi"/>
          <w:lang w:val="fr-CA" w:bidi="fr-CA"/>
        </w:rPr>
        <w:t>à atteindre les objectifs fixés;</w:t>
      </w:r>
    </w:p>
    <w:p w14:paraId="6D026AD5" w14:textId="02CFBFF3" w:rsidR="00FB070F" w:rsidRPr="00F744B1" w:rsidRDefault="002661FD" w:rsidP="0031620C">
      <w:pPr>
        <w:pStyle w:val="BodyText"/>
        <w:numPr>
          <w:ilvl w:val="0"/>
          <w:numId w:val="15"/>
        </w:numPr>
        <w:spacing w:after="120" w:line="276" w:lineRule="auto"/>
        <w:rPr>
          <w:rFonts w:asciiTheme="minorHAnsi" w:hAnsiTheme="minorHAnsi" w:cstheme="minorHAnsi"/>
          <w:lang w:val="fr-CA"/>
        </w:rPr>
      </w:pPr>
      <w:r>
        <w:rPr>
          <w:rFonts w:asciiTheme="minorHAnsi" w:hAnsiTheme="minorHAnsi" w:cstheme="minorHAnsi"/>
          <w:lang w:val="fr-CA" w:bidi="fr-CA"/>
        </w:rPr>
        <w:t>d</w:t>
      </w:r>
      <w:r w:rsidR="00FB070F" w:rsidRPr="00F744B1">
        <w:rPr>
          <w:rFonts w:asciiTheme="minorHAnsi" w:hAnsiTheme="minorHAnsi" w:cstheme="minorHAnsi"/>
          <w:lang w:val="fr-CA" w:bidi="fr-CA"/>
        </w:rPr>
        <w:t xml:space="preserve">epuis la dernière révision, le contexte d’intervention a changé et/ou de nouvelles données importantes sur les menaces, les violations et les vulnérabilités </w:t>
      </w:r>
      <w:r>
        <w:rPr>
          <w:rFonts w:asciiTheme="minorHAnsi" w:hAnsiTheme="minorHAnsi" w:cstheme="minorHAnsi"/>
          <w:lang w:val="fr-CA" w:bidi="fr-CA"/>
        </w:rPr>
        <w:t>en matière de protection de l’enfance</w:t>
      </w:r>
      <w:r w:rsidR="00FB070F" w:rsidRPr="00F744B1">
        <w:rPr>
          <w:rFonts w:asciiTheme="minorHAnsi" w:hAnsiTheme="minorHAnsi" w:cstheme="minorHAnsi"/>
          <w:lang w:val="fr-CA" w:bidi="fr-CA"/>
        </w:rPr>
        <w:t xml:space="preserve"> ont été signalées, ce qui pourrait avoir des conséquences sur </w:t>
      </w:r>
      <w:r>
        <w:rPr>
          <w:rFonts w:asciiTheme="minorHAnsi" w:hAnsiTheme="minorHAnsi" w:cstheme="minorHAnsi"/>
          <w:lang w:val="fr-CA" w:bidi="fr-CA"/>
        </w:rPr>
        <w:t>l’éligibilité et la priorité des cas;</w:t>
      </w:r>
    </w:p>
    <w:p w14:paraId="2016D330" w14:textId="5BBFE5AD" w:rsidR="00BB15DA" w:rsidRPr="00F951FA" w:rsidRDefault="002661FD" w:rsidP="0031620C">
      <w:pPr>
        <w:pStyle w:val="ListParagraph"/>
        <w:numPr>
          <w:ilvl w:val="0"/>
          <w:numId w:val="15"/>
        </w:numPr>
        <w:spacing w:after="120"/>
        <w:jc w:val="both"/>
        <w:rPr>
          <w:rFonts w:asciiTheme="minorHAnsi" w:hAnsiTheme="minorHAnsi" w:cs="Arial"/>
          <w:lang w:val="fr-CA"/>
        </w:rPr>
      </w:pPr>
      <w:r>
        <w:rPr>
          <w:rFonts w:asciiTheme="minorHAnsi" w:hAnsiTheme="minorHAnsi" w:cstheme="minorHAnsi"/>
          <w:lang w:val="fr-CA" w:bidi="fr-CA"/>
        </w:rPr>
        <w:t>l</w:t>
      </w:r>
      <w:r w:rsidR="00FB070F" w:rsidRPr="00F744B1">
        <w:rPr>
          <w:rFonts w:asciiTheme="minorHAnsi" w:hAnsiTheme="minorHAnsi" w:cstheme="minorHAnsi"/>
          <w:lang w:val="fr-CA" w:bidi="fr-CA"/>
        </w:rPr>
        <w:t xml:space="preserve">es </w:t>
      </w:r>
      <w:r w:rsidR="004F4EC8">
        <w:rPr>
          <w:rFonts w:asciiTheme="minorHAnsi" w:hAnsiTheme="minorHAnsi" w:cstheme="minorHAnsi"/>
          <w:lang w:val="fr-CA" w:bidi="fr-CA"/>
        </w:rPr>
        <w:t>procédures opérationnelles standardisées</w:t>
      </w:r>
      <w:r w:rsidR="00FB070F" w:rsidRPr="00F744B1">
        <w:rPr>
          <w:rFonts w:asciiTheme="minorHAnsi" w:hAnsiTheme="minorHAnsi" w:cstheme="minorHAnsi"/>
          <w:lang w:val="fr-CA" w:bidi="fr-CA"/>
        </w:rPr>
        <w:t xml:space="preserve"> se sont avérées inapplicables et/ou inappropriées au contexte actuel</w:t>
      </w:r>
      <w:r w:rsidR="00BB15DA" w:rsidRPr="00F951FA">
        <w:rPr>
          <w:rFonts w:asciiTheme="minorHAnsi" w:hAnsiTheme="minorHAnsi"/>
          <w:lang w:val="fr-CA" w:bidi="fr-CA"/>
        </w:rPr>
        <w:t>.</w:t>
      </w:r>
    </w:p>
    <w:p w14:paraId="703C9142" w14:textId="149D12DE" w:rsidR="00BB15DA" w:rsidRPr="00F951FA" w:rsidRDefault="00FB070F" w:rsidP="0031620C">
      <w:pPr>
        <w:pStyle w:val="BodyText2"/>
        <w:spacing w:before="240" w:after="120" w:line="276" w:lineRule="auto"/>
      </w:pPr>
      <w:r>
        <w:t>Le processus de</w:t>
      </w:r>
      <w:r w:rsidR="00940816" w:rsidRPr="00F951FA">
        <w:t xml:space="preserve"> </w:t>
      </w:r>
      <w:r>
        <w:t xml:space="preserve">révision et de </w:t>
      </w:r>
      <w:r w:rsidR="00940816" w:rsidRPr="00F951FA">
        <w:t xml:space="preserve">correction </w:t>
      </w:r>
      <w:r>
        <w:t xml:space="preserve">des </w:t>
      </w:r>
      <w:r w:rsidR="004F4EC8">
        <w:t>procédures opérationnelles standardisées</w:t>
      </w:r>
      <w:r>
        <w:t xml:space="preserve"> doit être simple et rapide.</w:t>
      </w:r>
      <w:r w:rsidR="00940816" w:rsidRPr="00F951FA">
        <w:t xml:space="preserve"> La </w:t>
      </w:r>
      <w:r>
        <w:t xml:space="preserve">révision et la </w:t>
      </w:r>
      <w:r w:rsidR="00940816" w:rsidRPr="00F951FA">
        <w:t xml:space="preserve">correction </w:t>
      </w:r>
      <w:r>
        <w:t>périodiques</w:t>
      </w:r>
      <w:r w:rsidR="00940816" w:rsidRPr="00F951FA">
        <w:t xml:space="preserve"> des </w:t>
      </w:r>
      <w:r w:rsidR="004F4EC8">
        <w:t>procédures opérationnelles standardisées</w:t>
      </w:r>
      <w:r w:rsidR="00940816" w:rsidRPr="00F951FA">
        <w:t xml:space="preserve"> </w:t>
      </w:r>
      <w:r>
        <w:t>doivent</w:t>
      </w:r>
      <w:r w:rsidR="00940816" w:rsidRPr="00F951FA">
        <w:t xml:space="preserve"> minimalement </w:t>
      </w:r>
      <w:r>
        <w:t>comprendre les démarches suivantes</w:t>
      </w:r>
      <w:r w:rsidR="00940816" w:rsidRPr="00F951FA">
        <w:t> :</w:t>
      </w:r>
    </w:p>
    <w:p w14:paraId="1325CECE" w14:textId="35E8DB58" w:rsidR="008F758D" w:rsidRPr="00F951FA" w:rsidRDefault="009F29C2" w:rsidP="0031620C">
      <w:pPr>
        <w:pStyle w:val="ListParagraph"/>
        <w:numPr>
          <w:ilvl w:val="0"/>
          <w:numId w:val="16"/>
        </w:numPr>
        <w:spacing w:after="120"/>
        <w:ind w:left="714" w:hanging="357"/>
        <w:contextualSpacing w:val="0"/>
        <w:rPr>
          <w:rFonts w:asciiTheme="minorHAnsi" w:hAnsiTheme="minorHAnsi" w:cs="Arial"/>
          <w:lang w:val="fr-CA"/>
        </w:rPr>
      </w:pPr>
      <w:r>
        <w:rPr>
          <w:rFonts w:asciiTheme="minorHAnsi" w:hAnsiTheme="minorHAnsi" w:cs="Arial"/>
          <w:lang w:val="fr-CA" w:bidi="fr-CA"/>
        </w:rPr>
        <w:t xml:space="preserve">la </w:t>
      </w:r>
      <w:r w:rsidR="00FB070F">
        <w:rPr>
          <w:rFonts w:asciiTheme="minorHAnsi" w:hAnsiTheme="minorHAnsi" w:cs="Arial"/>
          <w:lang w:val="fr-CA" w:bidi="fr-CA"/>
        </w:rPr>
        <w:t>consultation des</w:t>
      </w:r>
      <w:r w:rsidR="008F758D" w:rsidRPr="00F951FA">
        <w:rPr>
          <w:rFonts w:asciiTheme="minorHAnsi" w:hAnsiTheme="minorHAnsi" w:cs="Arial"/>
          <w:lang w:val="fr-CA" w:bidi="fr-CA"/>
        </w:rPr>
        <w:t xml:space="preserve"> </w:t>
      </w:r>
      <w:r w:rsidR="00DD1BE0">
        <w:rPr>
          <w:rFonts w:asciiTheme="minorHAnsi" w:hAnsiTheme="minorHAnsi" w:cs="Arial"/>
          <w:lang w:val="fr-CA" w:bidi="fr-CA"/>
        </w:rPr>
        <w:t>gestionnaires de cas</w:t>
      </w:r>
      <w:r w:rsidR="008F758D" w:rsidRPr="00F951FA">
        <w:rPr>
          <w:rFonts w:asciiTheme="minorHAnsi" w:hAnsiTheme="minorHAnsi" w:cs="Arial"/>
          <w:lang w:val="fr-CA" w:bidi="fr-CA"/>
        </w:rPr>
        <w:t xml:space="preserve"> et </w:t>
      </w:r>
      <w:r w:rsidR="00FB070F">
        <w:rPr>
          <w:rFonts w:asciiTheme="minorHAnsi" w:hAnsiTheme="minorHAnsi" w:cs="Arial"/>
          <w:lang w:val="fr-CA" w:bidi="fr-CA"/>
        </w:rPr>
        <w:t>de leurs superviseurs</w:t>
      </w:r>
      <w:r w:rsidR="008F758D" w:rsidRPr="00F951FA">
        <w:rPr>
          <w:rFonts w:asciiTheme="minorHAnsi" w:hAnsiTheme="minorHAnsi" w:cs="Arial"/>
          <w:lang w:val="fr-CA" w:bidi="fr-CA"/>
        </w:rPr>
        <w:t xml:space="preserve"> pour recueillir leurs commentaires sur l’utilisation des </w:t>
      </w:r>
      <w:r w:rsidR="004F4EC8">
        <w:rPr>
          <w:rFonts w:asciiTheme="minorHAnsi" w:hAnsiTheme="minorHAnsi" w:cs="Arial"/>
          <w:lang w:val="fr-CA" w:bidi="fr-CA"/>
        </w:rPr>
        <w:t>procédures opérationnelles standardisées</w:t>
      </w:r>
      <w:r w:rsidR="008F758D" w:rsidRPr="00F951FA">
        <w:rPr>
          <w:rFonts w:asciiTheme="minorHAnsi" w:hAnsiTheme="minorHAnsi" w:cs="Arial"/>
          <w:lang w:val="fr-CA" w:bidi="fr-CA"/>
        </w:rPr>
        <w:t xml:space="preserve">, les lacunes et les modifications </w:t>
      </w:r>
      <w:r w:rsidR="00FB070F">
        <w:rPr>
          <w:rFonts w:asciiTheme="minorHAnsi" w:hAnsiTheme="minorHAnsi" w:cs="Arial"/>
          <w:lang w:val="fr-CA" w:bidi="fr-CA"/>
        </w:rPr>
        <w:t>suggérées;</w:t>
      </w:r>
    </w:p>
    <w:p w14:paraId="514E31D3" w14:textId="41338B65" w:rsidR="008F758D" w:rsidRPr="00F951FA" w:rsidRDefault="009F29C2" w:rsidP="0031620C">
      <w:pPr>
        <w:pStyle w:val="ListParagraph"/>
        <w:numPr>
          <w:ilvl w:val="0"/>
          <w:numId w:val="35"/>
        </w:numPr>
        <w:spacing w:after="120"/>
        <w:ind w:left="714" w:hanging="357"/>
        <w:contextualSpacing w:val="0"/>
        <w:jc w:val="both"/>
        <w:rPr>
          <w:rFonts w:asciiTheme="minorHAnsi" w:hAnsiTheme="minorHAnsi" w:cs="Arial"/>
          <w:lang w:val="fr-CA"/>
        </w:rPr>
      </w:pPr>
      <w:r>
        <w:rPr>
          <w:rFonts w:asciiTheme="minorHAnsi" w:hAnsiTheme="minorHAnsi" w:cs="Arial"/>
          <w:lang w:val="fr-CA" w:bidi="fr-CA"/>
        </w:rPr>
        <w:lastRenderedPageBreak/>
        <w:t xml:space="preserve">la </w:t>
      </w:r>
      <w:r w:rsidR="00FB070F">
        <w:rPr>
          <w:rFonts w:asciiTheme="minorHAnsi" w:hAnsiTheme="minorHAnsi" w:cs="Arial"/>
          <w:lang w:val="fr-CA" w:bidi="fr-CA"/>
        </w:rPr>
        <w:t>mise à jour des</w:t>
      </w:r>
      <w:r w:rsidR="00940816" w:rsidRPr="00F951FA">
        <w:rPr>
          <w:rFonts w:asciiTheme="minorHAnsi" w:hAnsiTheme="minorHAnsi" w:cs="Arial"/>
          <w:lang w:val="fr-CA" w:bidi="fr-CA"/>
        </w:rPr>
        <w:t xml:space="preserve"> composantes minimales des </w:t>
      </w:r>
      <w:r w:rsidR="004F4EC8">
        <w:rPr>
          <w:rFonts w:asciiTheme="minorHAnsi" w:hAnsiTheme="minorHAnsi" w:cs="Arial"/>
          <w:lang w:val="fr-CA" w:bidi="fr-CA"/>
        </w:rPr>
        <w:t>procédures opérationnelles standardisées</w:t>
      </w:r>
      <w:r w:rsidR="00940816" w:rsidRPr="00F951FA">
        <w:rPr>
          <w:rFonts w:asciiTheme="minorHAnsi" w:hAnsiTheme="minorHAnsi" w:cs="Arial"/>
          <w:lang w:val="fr-CA" w:bidi="fr-CA"/>
        </w:rPr>
        <w:t xml:space="preserve"> (voir la section « Composantes principales des </w:t>
      </w:r>
      <w:r w:rsidR="004F4EC8">
        <w:rPr>
          <w:rFonts w:asciiTheme="minorHAnsi" w:hAnsiTheme="minorHAnsi" w:cs="Arial"/>
          <w:lang w:val="fr-CA" w:bidi="fr-CA"/>
        </w:rPr>
        <w:t>POSIA</w:t>
      </w:r>
      <w:r w:rsidR="00940816" w:rsidRPr="00F951FA">
        <w:rPr>
          <w:rFonts w:asciiTheme="minorHAnsi" w:hAnsiTheme="minorHAnsi" w:cs="Arial"/>
          <w:lang w:val="fr-CA" w:bidi="fr-CA"/>
        </w:rPr>
        <w:t> »</w:t>
      </w:r>
      <w:r w:rsidR="00A72E3B">
        <w:rPr>
          <w:rFonts w:asciiTheme="minorHAnsi" w:hAnsiTheme="minorHAnsi" w:cs="Arial"/>
          <w:lang w:val="fr-CA" w:bidi="fr-CA"/>
        </w:rPr>
        <w:t>)</w:t>
      </w:r>
      <w:r w:rsidR="00940816" w:rsidRPr="00F951FA">
        <w:rPr>
          <w:rFonts w:asciiTheme="minorHAnsi" w:hAnsiTheme="minorHAnsi" w:cs="Arial"/>
          <w:lang w:val="fr-CA" w:bidi="fr-CA"/>
        </w:rPr>
        <w:t>;</w:t>
      </w:r>
    </w:p>
    <w:p w14:paraId="4E93D490" w14:textId="71778605" w:rsidR="0069439D" w:rsidRPr="00F951FA" w:rsidRDefault="009F29C2" w:rsidP="0031620C">
      <w:pPr>
        <w:pStyle w:val="ListParagraph"/>
        <w:numPr>
          <w:ilvl w:val="0"/>
          <w:numId w:val="16"/>
        </w:numPr>
        <w:spacing w:after="120"/>
        <w:ind w:left="714" w:hanging="357"/>
        <w:contextualSpacing w:val="0"/>
        <w:rPr>
          <w:rFonts w:asciiTheme="minorHAnsi" w:hAnsiTheme="minorHAnsi" w:cs="Arial"/>
          <w:lang w:val="fr-CA"/>
        </w:rPr>
      </w:pPr>
      <w:r>
        <w:rPr>
          <w:rFonts w:asciiTheme="minorHAnsi" w:hAnsiTheme="minorHAnsi" w:cs="Arial"/>
          <w:lang w:val="fr-CA" w:bidi="fr-CA"/>
        </w:rPr>
        <w:t xml:space="preserve">la </w:t>
      </w:r>
      <w:r w:rsidR="00FB070F">
        <w:rPr>
          <w:rFonts w:asciiTheme="minorHAnsi" w:hAnsiTheme="minorHAnsi" w:cs="Arial"/>
          <w:lang w:val="fr-CA" w:bidi="fr-CA"/>
        </w:rPr>
        <w:t>mise à jour des</w:t>
      </w:r>
      <w:r w:rsidR="00940816" w:rsidRPr="00F951FA">
        <w:rPr>
          <w:rFonts w:asciiTheme="minorHAnsi" w:hAnsiTheme="minorHAnsi" w:cs="Arial"/>
          <w:lang w:val="fr-CA" w:bidi="fr-CA"/>
        </w:rPr>
        <w:t xml:space="preserve"> annexes.</w:t>
      </w:r>
    </w:p>
    <w:p w14:paraId="34E4F0B5" w14:textId="51BBBA7A" w:rsidR="00F753D5" w:rsidRPr="00F951FA" w:rsidRDefault="00254D5E" w:rsidP="0031620C">
      <w:pPr>
        <w:pStyle w:val="BodyText2"/>
        <w:spacing w:before="240" w:after="240" w:line="276" w:lineRule="auto"/>
        <w:rPr>
          <w:b/>
          <w:i/>
        </w:rPr>
      </w:pPr>
      <w:r>
        <w:t>Lorsque</w:t>
      </w:r>
      <w:r w:rsidR="00D97A84" w:rsidRPr="00F951FA">
        <w:t xml:space="preserve"> les modifications auront été apportées, la version corrigée des </w:t>
      </w:r>
      <w:r w:rsidR="004F4EC8">
        <w:t>procédures opérationnelles standardisées</w:t>
      </w:r>
      <w:r w:rsidR="00D97A84" w:rsidRPr="00F951FA">
        <w:t xml:space="preserve"> </w:t>
      </w:r>
      <w:r w:rsidR="009F29C2">
        <w:t>devra</w:t>
      </w:r>
      <w:r w:rsidR="00D97A84" w:rsidRPr="00F951FA">
        <w:t xml:space="preserve"> être </w:t>
      </w:r>
      <w:r>
        <w:t>transmise</w:t>
      </w:r>
      <w:r w:rsidR="00D97A84" w:rsidRPr="00F951FA">
        <w:t xml:space="preserve"> aux personnes responsables des </w:t>
      </w:r>
      <w:r w:rsidR="004F4EC8">
        <w:t>autorités</w:t>
      </w:r>
      <w:r w:rsidR="00D97A84" w:rsidRPr="00F951FA">
        <w:t xml:space="preserve"> et agences </w:t>
      </w:r>
      <w:r>
        <w:t>participantes</w:t>
      </w:r>
      <w:r w:rsidR="00D97A84" w:rsidRPr="00F951FA">
        <w:t xml:space="preserve">. La nouvelle version (avec le numéro et la date </w:t>
      </w:r>
      <w:r w:rsidRPr="00F951FA">
        <w:t xml:space="preserve">de </w:t>
      </w:r>
      <w:r>
        <w:t xml:space="preserve">la </w:t>
      </w:r>
      <w:r w:rsidRPr="00F951FA">
        <w:t xml:space="preserve">version </w:t>
      </w:r>
      <w:r w:rsidR="00D97A84" w:rsidRPr="00F951FA">
        <w:t xml:space="preserve">dans l’en-tête) </w:t>
      </w:r>
      <w:r w:rsidR="009F29C2">
        <w:t>devra</w:t>
      </w:r>
      <w:r w:rsidR="00D97A84" w:rsidRPr="00F951FA">
        <w:t xml:space="preserve"> ensuite être systématiquement </w:t>
      </w:r>
      <w:r w:rsidR="00CC1F5D">
        <w:t>diffusée</w:t>
      </w:r>
      <w:r w:rsidR="00D97A84" w:rsidRPr="00F951FA">
        <w:t xml:space="preserve"> et utilisée dans les activités de formation, conformément à l’étape 4 présentée </w:t>
      </w:r>
      <w:r>
        <w:t>précédemment</w:t>
      </w:r>
      <w:r w:rsidR="00D97A84" w:rsidRPr="00F951FA">
        <w:t>.</w:t>
      </w:r>
    </w:p>
    <w:sectPr w:rsidR="00F753D5" w:rsidRPr="00F951FA" w:rsidSect="0003409D">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Roy Tjan" w:date="2019-02-22T13:07:00Z" w:initials="RT">
    <w:p w14:paraId="7F5712B0" w14:textId="7EF17F4E" w:rsidR="00135841" w:rsidRPr="009426AA" w:rsidRDefault="00135841">
      <w:pPr>
        <w:pStyle w:val="CommentText"/>
        <w:rPr>
          <w:lang w:val="en-CA"/>
        </w:rPr>
      </w:pPr>
      <w:r>
        <w:rPr>
          <w:rStyle w:val="CommentReference"/>
        </w:rPr>
        <w:annotationRef/>
      </w:r>
      <w:r w:rsidRPr="009426AA">
        <w:rPr>
          <w:lang w:val="en-CA"/>
        </w:rPr>
        <w:t>Hyperlink</w:t>
      </w:r>
    </w:p>
  </w:comment>
  <w:comment w:id="5" w:author="Roy Tjan" w:date="2019-03-14T18:23:00Z" w:initials="RT">
    <w:p w14:paraId="70E2D1BB" w14:textId="4894E31A" w:rsidR="00135841" w:rsidRPr="009426AA" w:rsidRDefault="00135841">
      <w:pPr>
        <w:pStyle w:val="CommentText"/>
        <w:rPr>
          <w:lang w:val="en-CA"/>
        </w:rPr>
      </w:pPr>
      <w:r>
        <w:rPr>
          <w:rStyle w:val="CommentReference"/>
        </w:rPr>
        <w:annotationRef/>
      </w:r>
      <w:r w:rsidRPr="009426AA">
        <w:rPr>
          <w:noProof/>
          <w:lang w:val="en-CA"/>
        </w:rPr>
        <w:t>Potentially update with new CPMS</w:t>
      </w:r>
    </w:p>
  </w:comment>
  <w:comment w:id="13" w:author="Roy Tjan" w:date="2019-02-22T13:33:00Z" w:initials="RT">
    <w:p w14:paraId="03D90137" w14:textId="084288CF" w:rsidR="00135841" w:rsidRPr="000277A0" w:rsidRDefault="00135841">
      <w:pPr>
        <w:pStyle w:val="CommentText"/>
        <w:rPr>
          <w:lang w:val="nl-NL"/>
        </w:rPr>
      </w:pPr>
      <w:r>
        <w:rPr>
          <w:rStyle w:val="CommentReference"/>
        </w:rPr>
        <w:annotationRef/>
      </w:r>
      <w:r w:rsidRPr="000277A0">
        <w:rPr>
          <w:lang w:val="nl-NL"/>
        </w:rPr>
        <w:t>Hyperlink</w:t>
      </w:r>
    </w:p>
  </w:comment>
  <w:comment w:id="15" w:author="Roy Tjan" w:date="2019-02-22T13:33:00Z" w:initials="RT">
    <w:p w14:paraId="7B871B80" w14:textId="1F256354" w:rsidR="00135841" w:rsidRPr="000277A0" w:rsidRDefault="00135841">
      <w:pPr>
        <w:pStyle w:val="CommentText"/>
        <w:rPr>
          <w:lang w:val="nl-NL"/>
        </w:rPr>
      </w:pPr>
      <w:r>
        <w:rPr>
          <w:rStyle w:val="CommentReference"/>
        </w:rPr>
        <w:annotationRef/>
      </w:r>
      <w:r w:rsidRPr="000277A0">
        <w:rPr>
          <w:lang w:val="nl-NL"/>
        </w:rPr>
        <w:t>Hyperlink</w:t>
      </w:r>
    </w:p>
  </w:comment>
  <w:comment w:id="17" w:author="Marie-Michèle" w:date="2019-06-18T09:39:00Z" w:initials="mmlc">
    <w:p w14:paraId="22876C2B" w14:textId="718D40C1" w:rsidR="00135841" w:rsidRPr="000A7F15" w:rsidRDefault="00135841">
      <w:pPr>
        <w:pStyle w:val="CommentText"/>
        <w:rPr>
          <w:lang w:val="en-CA"/>
        </w:rPr>
      </w:pPr>
      <w:r>
        <w:rPr>
          <w:rStyle w:val="CommentReference"/>
        </w:rPr>
        <w:annotationRef/>
      </w:r>
      <w:r w:rsidRPr="00006BB3">
        <w:rPr>
          <w:lang w:val="en-CA"/>
        </w:rPr>
        <w:t xml:space="preserve">The hyperlink provided was broken. </w:t>
      </w:r>
      <w:r>
        <w:rPr>
          <w:lang w:val="en-CA"/>
        </w:rPr>
        <w:t>Therefore, I was</w:t>
      </w:r>
      <w:r w:rsidRPr="00006BB3">
        <w:rPr>
          <w:lang w:val="en-CA"/>
        </w:rPr>
        <w:t xml:space="preserve"> unable to find the </w:t>
      </w:r>
      <w:r>
        <w:rPr>
          <w:lang w:val="en-CA"/>
        </w:rPr>
        <w:t>linked document. Based on my</w:t>
      </w:r>
      <w:r w:rsidRPr="00006BB3">
        <w:rPr>
          <w:lang w:val="en-CA"/>
        </w:rPr>
        <w:t xml:space="preserve"> understanding</w:t>
      </w:r>
      <w:r>
        <w:rPr>
          <w:lang w:val="en-CA"/>
        </w:rPr>
        <w:t xml:space="preserve"> and research, this document has not been translated. </w:t>
      </w:r>
      <w:r w:rsidRPr="0075539B">
        <w:rPr>
          <w:lang w:val="en-CA"/>
        </w:rPr>
        <w:t xml:space="preserve">I think it's this one: </w:t>
      </w:r>
      <w:r w:rsidRPr="0075539B">
        <w:rPr>
          <w:rFonts w:asciiTheme="minorHAnsi" w:hAnsiTheme="minorHAnsi"/>
          <w:lang w:val="en-CA"/>
        </w:rPr>
        <w:t xml:space="preserve">https://resourcecentre.savethechildren.net/node/11680/pdf/CHILD-PROTECTION-IN-EMERGENCIES-DESK-REVIEW-final-12.03.2014.pdf </w:t>
      </w:r>
    </w:p>
  </w:comment>
  <w:comment w:id="18" w:author="Marie-Michèle" w:date="2019-06-18T09:42:00Z" w:initials="mmlc">
    <w:p w14:paraId="42AC1FF3" w14:textId="58141676" w:rsidR="00135841" w:rsidRPr="0075539B" w:rsidRDefault="00135841">
      <w:pPr>
        <w:pStyle w:val="CommentText"/>
        <w:rPr>
          <w:lang w:val="en-CA"/>
        </w:rPr>
      </w:pPr>
      <w:r>
        <w:rPr>
          <w:rStyle w:val="CommentReference"/>
        </w:rPr>
        <w:annotationRef/>
      </w:r>
      <w:r w:rsidRPr="00006BB3">
        <w:rPr>
          <w:lang w:val="en-CA"/>
        </w:rPr>
        <w:t xml:space="preserve">The hyperlink provided was broken. </w:t>
      </w:r>
      <w:r>
        <w:rPr>
          <w:lang w:val="en-CA"/>
        </w:rPr>
        <w:t>Therefore, I was</w:t>
      </w:r>
      <w:r w:rsidRPr="00006BB3">
        <w:rPr>
          <w:lang w:val="en-CA"/>
        </w:rPr>
        <w:t xml:space="preserve"> unable to find the </w:t>
      </w:r>
      <w:r>
        <w:rPr>
          <w:lang w:val="en-CA"/>
        </w:rPr>
        <w:t>linked document. Based on my</w:t>
      </w:r>
      <w:r w:rsidRPr="00006BB3">
        <w:rPr>
          <w:lang w:val="en-CA"/>
        </w:rPr>
        <w:t xml:space="preserve"> understanding</w:t>
      </w:r>
      <w:r>
        <w:rPr>
          <w:lang w:val="en-CA"/>
        </w:rPr>
        <w:t xml:space="preserve"> and research, this document has not been translated. </w:t>
      </w:r>
      <w:r w:rsidRPr="0075539B">
        <w:rPr>
          <w:lang w:val="en-CA"/>
        </w:rPr>
        <w:t xml:space="preserve">I think it's this one: https://resourcecentre.savethechildren.net/library/child-protection-working-group-secondary-data-review-sdr-matrix-and-guidance-note </w:t>
      </w:r>
    </w:p>
  </w:comment>
  <w:comment w:id="19" w:author="Roy Tjan" w:date="2019-03-14T21:08:00Z" w:initials="RT">
    <w:p w14:paraId="1BB0560A" w14:textId="56E17142" w:rsidR="00135841" w:rsidRPr="00BE61FA" w:rsidRDefault="00135841">
      <w:pPr>
        <w:pStyle w:val="CommentText"/>
        <w:rPr>
          <w:lang w:val="fr-CA"/>
        </w:rPr>
      </w:pPr>
      <w:r>
        <w:rPr>
          <w:rStyle w:val="CommentReference"/>
        </w:rPr>
        <w:annotationRef/>
      </w:r>
      <w:r w:rsidRPr="00BE61FA">
        <w:rPr>
          <w:noProof/>
          <w:lang w:val="fr-CA"/>
        </w:rPr>
        <w:t>Hyperlink</w:t>
      </w:r>
    </w:p>
  </w:comment>
  <w:comment w:id="22" w:author="Roy Tjan" w:date="2019-02-22T13:51:00Z" w:initials="RT">
    <w:p w14:paraId="0FF91A6E" w14:textId="24815FF4" w:rsidR="00135841" w:rsidRPr="000277A0" w:rsidRDefault="00135841">
      <w:pPr>
        <w:pStyle w:val="CommentText"/>
        <w:rPr>
          <w:lang w:val="nl-NL"/>
        </w:rPr>
      </w:pPr>
      <w:r>
        <w:rPr>
          <w:rStyle w:val="CommentReference"/>
        </w:rPr>
        <w:annotationRef/>
      </w:r>
      <w:r w:rsidRPr="000277A0">
        <w:rPr>
          <w:lang w:val="nl-NL"/>
        </w:rPr>
        <w:t>Hyperlink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5712B0" w15:done="0"/>
  <w15:commentEx w15:paraId="70E2D1BB" w15:done="0"/>
  <w15:commentEx w15:paraId="03D90137" w15:done="0"/>
  <w15:commentEx w15:paraId="7B871B80" w15:done="0"/>
  <w15:commentEx w15:paraId="22876C2B" w15:done="0"/>
  <w15:commentEx w15:paraId="42AC1FF3" w15:done="0"/>
  <w15:commentEx w15:paraId="1BB0560A" w15:done="0"/>
  <w15:commentEx w15:paraId="0FF91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5712B0" w16cid:durableId="20AE224D"/>
  <w16cid:commentId w16cid:paraId="70E2D1BB" w16cid:durableId="20AE224E"/>
  <w16cid:commentId w16cid:paraId="2A955E29" w16cid:durableId="20B13268"/>
  <w16cid:commentId w16cid:paraId="03D90137" w16cid:durableId="20AE224F"/>
  <w16cid:commentId w16cid:paraId="7B871B80" w16cid:durableId="20AE2250"/>
  <w16cid:commentId w16cid:paraId="26867623" w16cid:durableId="20B1CAAE"/>
  <w16cid:commentId w16cid:paraId="797CF9D2" w16cid:durableId="20B1CABB"/>
  <w16cid:commentId w16cid:paraId="1BB0560A" w16cid:durableId="20AE2251"/>
  <w16cid:commentId w16cid:paraId="0FF91A6E" w16cid:durableId="20AE22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7B7BD" w14:textId="77777777" w:rsidR="009E0681" w:rsidRDefault="009E0681" w:rsidP="004D301A">
      <w:pPr>
        <w:spacing w:after="0" w:line="240" w:lineRule="auto"/>
      </w:pPr>
      <w:r>
        <w:separator/>
      </w:r>
    </w:p>
  </w:endnote>
  <w:endnote w:type="continuationSeparator" w:id="0">
    <w:p w14:paraId="329FAC35" w14:textId="77777777" w:rsidR="009E0681" w:rsidRDefault="009E0681" w:rsidP="004D301A">
      <w:pPr>
        <w:spacing w:after="0" w:line="240" w:lineRule="auto"/>
      </w:pPr>
      <w:r>
        <w:continuationSeparator/>
      </w:r>
    </w:p>
  </w:endnote>
  <w:endnote w:type="continuationNotice" w:id="1">
    <w:p w14:paraId="7C3FBF37" w14:textId="77777777" w:rsidR="009E0681" w:rsidRDefault="009E0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j-l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Gill Sans Infant Std">
    <w:altName w:val="Segoe UI"/>
    <w:panose1 w:val="00000000000000000000"/>
    <w:charset w:val="00"/>
    <w:family w:val="swiss"/>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Corbe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463165640"/>
      <w:docPartObj>
        <w:docPartGallery w:val="Page Numbers (Bottom of Page)"/>
        <w:docPartUnique/>
      </w:docPartObj>
    </w:sdtPr>
    <w:sdtEndPr/>
    <w:sdtContent>
      <w:sdt>
        <w:sdtPr>
          <w:rPr>
            <w:rFonts w:asciiTheme="minorHAnsi" w:hAnsiTheme="minorHAnsi"/>
            <w:sz w:val="20"/>
            <w:szCs w:val="20"/>
          </w:rPr>
          <w:id w:val="-1769616900"/>
          <w:docPartObj>
            <w:docPartGallery w:val="Page Numbers (Top of Page)"/>
            <w:docPartUnique/>
          </w:docPartObj>
        </w:sdtPr>
        <w:sdtEndPr/>
        <w:sdtContent>
          <w:p w14:paraId="21F7607D" w14:textId="75252FB0" w:rsidR="00135841" w:rsidRPr="00112B1A" w:rsidRDefault="00135841">
            <w:pPr>
              <w:pStyle w:val="Footer"/>
              <w:rPr>
                <w:rFonts w:asciiTheme="minorHAnsi" w:hAnsiTheme="minorHAnsi"/>
                <w:sz w:val="20"/>
                <w:szCs w:val="20"/>
              </w:rPr>
            </w:pPr>
            <w:r>
              <w:rPr>
                <w:rFonts w:asciiTheme="minorHAnsi" w:hAnsiTheme="minorHAnsi"/>
                <w:sz w:val="20"/>
                <w:szCs w:val="20"/>
                <w:lang w:val="fr-CA" w:bidi="fr-CA"/>
              </w:rPr>
              <w:t>Mars 2019</w:t>
            </w:r>
            <w:r>
              <w:rPr>
                <w:rFonts w:asciiTheme="minorHAnsi" w:hAnsiTheme="minorHAnsi"/>
                <w:lang w:val="fr-CA" w:bidi="fr-CA"/>
              </w:rPr>
              <w:tab/>
            </w:r>
            <w:r>
              <w:rPr>
                <w:rFonts w:asciiTheme="minorHAnsi" w:hAnsiTheme="minorHAnsi"/>
                <w:lang w:val="fr-CA" w:bidi="fr-CA"/>
              </w:rPr>
              <w:tab/>
            </w:r>
            <w:r w:rsidRPr="00112B1A">
              <w:rPr>
                <w:rFonts w:asciiTheme="minorHAnsi" w:hAnsiTheme="minorHAnsi"/>
                <w:sz w:val="20"/>
                <w:szCs w:val="20"/>
                <w:lang w:val="fr-CA" w:bidi="fr-CA"/>
              </w:rPr>
              <w:t xml:space="preserve">Page </w:t>
            </w:r>
            <w:r w:rsidRPr="00112B1A">
              <w:rPr>
                <w:rFonts w:asciiTheme="minorHAnsi" w:hAnsiTheme="minorHAnsi"/>
                <w:sz w:val="20"/>
                <w:szCs w:val="20"/>
                <w:lang w:val="fr-CA" w:bidi="fr-CA"/>
              </w:rPr>
              <w:fldChar w:fldCharType="begin"/>
            </w:r>
            <w:r w:rsidRPr="00112B1A">
              <w:rPr>
                <w:rFonts w:asciiTheme="minorHAnsi" w:hAnsiTheme="minorHAnsi"/>
                <w:sz w:val="20"/>
                <w:szCs w:val="20"/>
                <w:lang w:val="fr-CA" w:bidi="fr-CA"/>
              </w:rPr>
              <w:instrText xml:space="preserve"> PAGE </w:instrText>
            </w:r>
            <w:r w:rsidRPr="00112B1A">
              <w:rPr>
                <w:rFonts w:asciiTheme="minorHAnsi" w:hAnsiTheme="minorHAnsi"/>
                <w:sz w:val="20"/>
                <w:szCs w:val="20"/>
                <w:lang w:val="fr-CA" w:bidi="fr-CA"/>
              </w:rPr>
              <w:fldChar w:fldCharType="separate"/>
            </w:r>
            <w:r w:rsidR="001A5D7B">
              <w:rPr>
                <w:rFonts w:asciiTheme="minorHAnsi" w:hAnsiTheme="minorHAnsi"/>
                <w:noProof/>
                <w:sz w:val="20"/>
                <w:szCs w:val="20"/>
                <w:lang w:val="fr-CA" w:bidi="fr-CA"/>
              </w:rPr>
              <w:t>1</w:t>
            </w:r>
            <w:r w:rsidRPr="00112B1A">
              <w:rPr>
                <w:rFonts w:asciiTheme="minorHAnsi" w:hAnsiTheme="minorHAnsi"/>
                <w:sz w:val="20"/>
                <w:szCs w:val="20"/>
                <w:lang w:val="fr-CA" w:bidi="fr-CA"/>
              </w:rPr>
              <w:fldChar w:fldCharType="end"/>
            </w:r>
            <w:r w:rsidRPr="00112B1A">
              <w:rPr>
                <w:rFonts w:asciiTheme="minorHAnsi" w:hAnsiTheme="minorHAnsi"/>
                <w:sz w:val="20"/>
                <w:szCs w:val="20"/>
                <w:lang w:val="fr-CA" w:bidi="fr-CA"/>
              </w:rPr>
              <w:t xml:space="preserve"> de </w:t>
            </w:r>
            <w:r w:rsidRPr="00112B1A">
              <w:rPr>
                <w:rFonts w:asciiTheme="minorHAnsi" w:hAnsiTheme="minorHAnsi"/>
                <w:sz w:val="20"/>
                <w:szCs w:val="20"/>
                <w:lang w:val="fr-CA" w:bidi="fr-CA"/>
              </w:rPr>
              <w:fldChar w:fldCharType="begin"/>
            </w:r>
            <w:r w:rsidRPr="00112B1A">
              <w:rPr>
                <w:rFonts w:asciiTheme="minorHAnsi" w:hAnsiTheme="minorHAnsi"/>
                <w:sz w:val="20"/>
                <w:szCs w:val="20"/>
                <w:lang w:val="fr-CA" w:bidi="fr-CA"/>
              </w:rPr>
              <w:instrText xml:space="preserve"> NUMPAGES  </w:instrText>
            </w:r>
            <w:r w:rsidRPr="00112B1A">
              <w:rPr>
                <w:rFonts w:asciiTheme="minorHAnsi" w:hAnsiTheme="minorHAnsi"/>
                <w:sz w:val="20"/>
                <w:szCs w:val="20"/>
                <w:lang w:val="fr-CA" w:bidi="fr-CA"/>
              </w:rPr>
              <w:fldChar w:fldCharType="separate"/>
            </w:r>
            <w:r w:rsidR="001A5D7B">
              <w:rPr>
                <w:rFonts w:asciiTheme="minorHAnsi" w:hAnsiTheme="minorHAnsi"/>
                <w:noProof/>
                <w:sz w:val="20"/>
                <w:szCs w:val="20"/>
                <w:lang w:val="fr-CA" w:bidi="fr-CA"/>
              </w:rPr>
              <w:t>1</w:t>
            </w:r>
            <w:r w:rsidRPr="00112B1A">
              <w:rPr>
                <w:rFonts w:asciiTheme="minorHAnsi" w:hAnsiTheme="minorHAnsi"/>
                <w:sz w:val="20"/>
                <w:szCs w:val="20"/>
                <w:lang w:val="fr-CA" w:bidi="fr-CA"/>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DE26D" w14:textId="77777777" w:rsidR="009E0681" w:rsidRDefault="009E0681" w:rsidP="004D301A">
      <w:pPr>
        <w:spacing w:after="0" w:line="240" w:lineRule="auto"/>
      </w:pPr>
      <w:r>
        <w:separator/>
      </w:r>
    </w:p>
  </w:footnote>
  <w:footnote w:type="continuationSeparator" w:id="0">
    <w:p w14:paraId="58FAEA7B" w14:textId="77777777" w:rsidR="009E0681" w:rsidRDefault="009E0681" w:rsidP="004D301A">
      <w:pPr>
        <w:spacing w:after="0" w:line="240" w:lineRule="auto"/>
      </w:pPr>
      <w:r>
        <w:continuationSeparator/>
      </w:r>
    </w:p>
  </w:footnote>
  <w:footnote w:type="continuationNotice" w:id="1">
    <w:p w14:paraId="4D3F3959" w14:textId="77777777" w:rsidR="009E0681" w:rsidRDefault="009E068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8ED46" w14:textId="6243016F" w:rsidR="00135841" w:rsidRPr="00585E2F" w:rsidRDefault="00135841" w:rsidP="00585E2F">
    <w:pPr>
      <w:spacing w:after="300" w:line="240" w:lineRule="auto"/>
      <w:contextualSpacing/>
      <w:jc w:val="center"/>
      <w:rPr>
        <w:rFonts w:ascii="Calibri Light" w:eastAsia="Times New Roman" w:hAnsi="Calibri Light" w:cs="Times New Roman"/>
        <w:color w:val="C00000"/>
        <w:spacing w:val="5"/>
        <w:kern w:val="28"/>
        <w:sz w:val="24"/>
        <w:szCs w:val="40"/>
      </w:rPr>
    </w:pPr>
    <w:r w:rsidRPr="0003409D">
      <w:rPr>
        <w:rFonts w:ascii="Calibri Light" w:eastAsia="Times New Roman" w:hAnsi="Calibri Light" w:cs="Times New Roman"/>
        <w:color w:val="C00000"/>
        <w:spacing w:val="5"/>
        <w:kern w:val="28"/>
        <w:sz w:val="24"/>
        <w:szCs w:val="40"/>
        <w:lang w:val="fr-CA" w:bidi="fr-CA"/>
      </w:rPr>
      <w:t>[VERSION D’ESSAI SUR LE TERRAIN]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4E89C" w14:textId="77777777" w:rsidR="00135841" w:rsidRPr="0003409D" w:rsidRDefault="00135841" w:rsidP="0003409D">
    <w:pPr>
      <w:spacing w:after="300" w:line="240" w:lineRule="auto"/>
      <w:contextualSpacing/>
      <w:jc w:val="center"/>
      <w:rPr>
        <w:rFonts w:ascii="Calibri Light" w:eastAsia="Times New Roman" w:hAnsi="Calibri Light" w:cs="Times New Roman"/>
        <w:color w:val="C00000"/>
        <w:spacing w:val="5"/>
        <w:kern w:val="28"/>
        <w:sz w:val="24"/>
        <w:szCs w:val="40"/>
      </w:rPr>
    </w:pPr>
    <w:r w:rsidRPr="0003409D">
      <w:rPr>
        <w:rFonts w:ascii="Calibri Light" w:eastAsia="Times New Roman" w:hAnsi="Calibri Light" w:cs="Times New Roman"/>
        <w:color w:val="C00000"/>
        <w:spacing w:val="5"/>
        <w:kern w:val="28"/>
        <w:sz w:val="24"/>
        <w:szCs w:val="40"/>
        <w:lang w:val="fr-CA" w:bidi="fr-CA"/>
      </w:rPr>
      <w:t>[VERSION D’ESSAI SUR LE TERRAIN]</w:t>
    </w:r>
  </w:p>
  <w:p w14:paraId="1D1C48F8" w14:textId="77777777" w:rsidR="00135841" w:rsidRPr="009426AA" w:rsidRDefault="00135841" w:rsidP="0003409D">
    <w:pPr>
      <w:tabs>
        <w:tab w:val="center" w:pos="4513"/>
        <w:tab w:val="right" w:pos="9026"/>
      </w:tabs>
      <w:spacing w:after="0" w:line="240" w:lineRule="auto"/>
      <w:jc w:val="center"/>
      <w:rPr>
        <w:rFonts w:ascii="Calibri" w:eastAsia="Calibri" w:hAnsi="Calibri" w:cs="Times New Roman"/>
        <w:sz w:val="24"/>
        <w:lang w:val="fr-CA"/>
      </w:rPr>
    </w:pPr>
    <w:r w:rsidRPr="0003409D">
      <w:rPr>
        <w:rFonts w:ascii="Calibri" w:eastAsia="Calibri" w:hAnsi="Calibri" w:cs="Times New Roman"/>
        <w:b/>
        <w:color w:val="C00000"/>
        <w:sz w:val="32"/>
        <w:szCs w:val="40"/>
        <w:lang w:val="fr-CA" w:bidi="fr-CA"/>
      </w:rPr>
      <w:t>Le partage ou la diffusion sur Internet du présent document sont interdits.</w:t>
    </w:r>
  </w:p>
  <w:p w14:paraId="7E2B0B15" w14:textId="222E706A" w:rsidR="00135841" w:rsidRDefault="001358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559A8FE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46376C7"/>
    <w:multiLevelType w:val="hybridMultilevel"/>
    <w:tmpl w:val="10AE543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5376B"/>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E2E8D"/>
    <w:multiLevelType w:val="hybridMultilevel"/>
    <w:tmpl w:val="627490C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16984"/>
    <w:multiLevelType w:val="hybridMultilevel"/>
    <w:tmpl w:val="7F9C1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2D7154"/>
    <w:multiLevelType w:val="hybridMultilevel"/>
    <w:tmpl w:val="07BC263A"/>
    <w:lvl w:ilvl="0" w:tplc="07CEBBDC">
      <w:start w:val="1"/>
      <w:numFmt w:val="bullet"/>
      <w:lvlText w:val="•"/>
      <w:lvlJc w:val="left"/>
      <w:pPr>
        <w:tabs>
          <w:tab w:val="num" w:pos="720"/>
        </w:tabs>
        <w:ind w:left="720" w:hanging="360"/>
      </w:pPr>
      <w:rPr>
        <w:rFonts w:ascii="+mj-lt" w:hAnsi="+mj-lt" w:hint="default"/>
      </w:rPr>
    </w:lvl>
    <w:lvl w:ilvl="1" w:tplc="7D78E654" w:tentative="1">
      <w:start w:val="1"/>
      <w:numFmt w:val="bullet"/>
      <w:lvlText w:val="•"/>
      <w:lvlJc w:val="left"/>
      <w:pPr>
        <w:tabs>
          <w:tab w:val="num" w:pos="1440"/>
        </w:tabs>
        <w:ind w:left="1440" w:hanging="360"/>
      </w:pPr>
      <w:rPr>
        <w:rFonts w:ascii="+mj-lt" w:hAnsi="+mj-lt" w:hint="default"/>
      </w:rPr>
    </w:lvl>
    <w:lvl w:ilvl="2" w:tplc="C40A2D4A" w:tentative="1">
      <w:start w:val="1"/>
      <w:numFmt w:val="bullet"/>
      <w:lvlText w:val="•"/>
      <w:lvlJc w:val="left"/>
      <w:pPr>
        <w:tabs>
          <w:tab w:val="num" w:pos="2160"/>
        </w:tabs>
        <w:ind w:left="2160" w:hanging="360"/>
      </w:pPr>
      <w:rPr>
        <w:rFonts w:ascii="+mj-lt" w:hAnsi="+mj-lt" w:hint="default"/>
      </w:rPr>
    </w:lvl>
    <w:lvl w:ilvl="3" w:tplc="FD460D20" w:tentative="1">
      <w:start w:val="1"/>
      <w:numFmt w:val="bullet"/>
      <w:lvlText w:val="•"/>
      <w:lvlJc w:val="left"/>
      <w:pPr>
        <w:tabs>
          <w:tab w:val="num" w:pos="2880"/>
        </w:tabs>
        <w:ind w:left="2880" w:hanging="360"/>
      </w:pPr>
      <w:rPr>
        <w:rFonts w:ascii="+mj-lt" w:hAnsi="+mj-lt" w:hint="default"/>
      </w:rPr>
    </w:lvl>
    <w:lvl w:ilvl="4" w:tplc="ED4C33AA" w:tentative="1">
      <w:start w:val="1"/>
      <w:numFmt w:val="bullet"/>
      <w:lvlText w:val="•"/>
      <w:lvlJc w:val="left"/>
      <w:pPr>
        <w:tabs>
          <w:tab w:val="num" w:pos="3600"/>
        </w:tabs>
        <w:ind w:left="3600" w:hanging="360"/>
      </w:pPr>
      <w:rPr>
        <w:rFonts w:ascii="+mj-lt" w:hAnsi="+mj-lt" w:hint="default"/>
      </w:rPr>
    </w:lvl>
    <w:lvl w:ilvl="5" w:tplc="8ACE75E6" w:tentative="1">
      <w:start w:val="1"/>
      <w:numFmt w:val="bullet"/>
      <w:lvlText w:val="•"/>
      <w:lvlJc w:val="left"/>
      <w:pPr>
        <w:tabs>
          <w:tab w:val="num" w:pos="4320"/>
        </w:tabs>
        <w:ind w:left="4320" w:hanging="360"/>
      </w:pPr>
      <w:rPr>
        <w:rFonts w:ascii="+mj-lt" w:hAnsi="+mj-lt" w:hint="default"/>
      </w:rPr>
    </w:lvl>
    <w:lvl w:ilvl="6" w:tplc="71EAC1B2" w:tentative="1">
      <w:start w:val="1"/>
      <w:numFmt w:val="bullet"/>
      <w:lvlText w:val="•"/>
      <w:lvlJc w:val="left"/>
      <w:pPr>
        <w:tabs>
          <w:tab w:val="num" w:pos="5040"/>
        </w:tabs>
        <w:ind w:left="5040" w:hanging="360"/>
      </w:pPr>
      <w:rPr>
        <w:rFonts w:ascii="+mj-lt" w:hAnsi="+mj-lt" w:hint="default"/>
      </w:rPr>
    </w:lvl>
    <w:lvl w:ilvl="7" w:tplc="63CCF500" w:tentative="1">
      <w:start w:val="1"/>
      <w:numFmt w:val="bullet"/>
      <w:lvlText w:val="•"/>
      <w:lvlJc w:val="left"/>
      <w:pPr>
        <w:tabs>
          <w:tab w:val="num" w:pos="5760"/>
        </w:tabs>
        <w:ind w:left="5760" w:hanging="360"/>
      </w:pPr>
      <w:rPr>
        <w:rFonts w:ascii="+mj-lt" w:hAnsi="+mj-lt" w:hint="default"/>
      </w:rPr>
    </w:lvl>
    <w:lvl w:ilvl="8" w:tplc="BE0459E4" w:tentative="1">
      <w:start w:val="1"/>
      <w:numFmt w:val="bullet"/>
      <w:lvlText w:val="•"/>
      <w:lvlJc w:val="left"/>
      <w:pPr>
        <w:tabs>
          <w:tab w:val="num" w:pos="6480"/>
        </w:tabs>
        <w:ind w:left="6480" w:hanging="360"/>
      </w:pPr>
      <w:rPr>
        <w:rFonts w:ascii="+mj-lt" w:hAnsi="+mj-lt" w:hint="default"/>
      </w:rPr>
    </w:lvl>
  </w:abstractNum>
  <w:abstractNum w:abstractNumId="6" w15:restartNumberingAfterBreak="0">
    <w:nsid w:val="22597B45"/>
    <w:multiLevelType w:val="hybridMultilevel"/>
    <w:tmpl w:val="45706A2E"/>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2E2708D"/>
    <w:multiLevelType w:val="hybridMultilevel"/>
    <w:tmpl w:val="5CB03F60"/>
    <w:lvl w:ilvl="0" w:tplc="98A8CF2C">
      <w:start w:val="1"/>
      <w:numFmt w:val="bullet"/>
      <w:lvlText w:val="•"/>
      <w:lvlJc w:val="left"/>
      <w:pPr>
        <w:tabs>
          <w:tab w:val="num" w:pos="720"/>
        </w:tabs>
        <w:ind w:left="720" w:hanging="360"/>
      </w:pPr>
      <w:rPr>
        <w:rFonts w:ascii="+mj-lt" w:hAnsi="+mj-lt" w:hint="default"/>
      </w:rPr>
    </w:lvl>
    <w:lvl w:ilvl="1" w:tplc="6F6E2D66" w:tentative="1">
      <w:start w:val="1"/>
      <w:numFmt w:val="bullet"/>
      <w:lvlText w:val="•"/>
      <w:lvlJc w:val="left"/>
      <w:pPr>
        <w:tabs>
          <w:tab w:val="num" w:pos="1440"/>
        </w:tabs>
        <w:ind w:left="1440" w:hanging="360"/>
      </w:pPr>
      <w:rPr>
        <w:rFonts w:ascii="+mj-lt" w:hAnsi="+mj-lt" w:hint="default"/>
      </w:rPr>
    </w:lvl>
    <w:lvl w:ilvl="2" w:tplc="07EC300E" w:tentative="1">
      <w:start w:val="1"/>
      <w:numFmt w:val="bullet"/>
      <w:lvlText w:val="•"/>
      <w:lvlJc w:val="left"/>
      <w:pPr>
        <w:tabs>
          <w:tab w:val="num" w:pos="2160"/>
        </w:tabs>
        <w:ind w:left="2160" w:hanging="360"/>
      </w:pPr>
      <w:rPr>
        <w:rFonts w:ascii="+mj-lt" w:hAnsi="+mj-lt" w:hint="default"/>
      </w:rPr>
    </w:lvl>
    <w:lvl w:ilvl="3" w:tplc="14BCC0D6" w:tentative="1">
      <w:start w:val="1"/>
      <w:numFmt w:val="bullet"/>
      <w:lvlText w:val="•"/>
      <w:lvlJc w:val="left"/>
      <w:pPr>
        <w:tabs>
          <w:tab w:val="num" w:pos="2880"/>
        </w:tabs>
        <w:ind w:left="2880" w:hanging="360"/>
      </w:pPr>
      <w:rPr>
        <w:rFonts w:ascii="+mj-lt" w:hAnsi="+mj-lt" w:hint="default"/>
      </w:rPr>
    </w:lvl>
    <w:lvl w:ilvl="4" w:tplc="8DA80282" w:tentative="1">
      <w:start w:val="1"/>
      <w:numFmt w:val="bullet"/>
      <w:lvlText w:val="•"/>
      <w:lvlJc w:val="left"/>
      <w:pPr>
        <w:tabs>
          <w:tab w:val="num" w:pos="3600"/>
        </w:tabs>
        <w:ind w:left="3600" w:hanging="360"/>
      </w:pPr>
      <w:rPr>
        <w:rFonts w:ascii="+mj-lt" w:hAnsi="+mj-lt" w:hint="default"/>
      </w:rPr>
    </w:lvl>
    <w:lvl w:ilvl="5" w:tplc="985CA378" w:tentative="1">
      <w:start w:val="1"/>
      <w:numFmt w:val="bullet"/>
      <w:lvlText w:val="•"/>
      <w:lvlJc w:val="left"/>
      <w:pPr>
        <w:tabs>
          <w:tab w:val="num" w:pos="4320"/>
        </w:tabs>
        <w:ind w:left="4320" w:hanging="360"/>
      </w:pPr>
      <w:rPr>
        <w:rFonts w:ascii="+mj-lt" w:hAnsi="+mj-lt" w:hint="default"/>
      </w:rPr>
    </w:lvl>
    <w:lvl w:ilvl="6" w:tplc="D5D265BC" w:tentative="1">
      <w:start w:val="1"/>
      <w:numFmt w:val="bullet"/>
      <w:lvlText w:val="•"/>
      <w:lvlJc w:val="left"/>
      <w:pPr>
        <w:tabs>
          <w:tab w:val="num" w:pos="5040"/>
        </w:tabs>
        <w:ind w:left="5040" w:hanging="360"/>
      </w:pPr>
      <w:rPr>
        <w:rFonts w:ascii="+mj-lt" w:hAnsi="+mj-lt" w:hint="default"/>
      </w:rPr>
    </w:lvl>
    <w:lvl w:ilvl="7" w:tplc="374CA666" w:tentative="1">
      <w:start w:val="1"/>
      <w:numFmt w:val="bullet"/>
      <w:lvlText w:val="•"/>
      <w:lvlJc w:val="left"/>
      <w:pPr>
        <w:tabs>
          <w:tab w:val="num" w:pos="5760"/>
        </w:tabs>
        <w:ind w:left="5760" w:hanging="360"/>
      </w:pPr>
      <w:rPr>
        <w:rFonts w:ascii="+mj-lt" w:hAnsi="+mj-lt" w:hint="default"/>
      </w:rPr>
    </w:lvl>
    <w:lvl w:ilvl="8" w:tplc="2E5007C4" w:tentative="1">
      <w:start w:val="1"/>
      <w:numFmt w:val="bullet"/>
      <w:lvlText w:val="•"/>
      <w:lvlJc w:val="left"/>
      <w:pPr>
        <w:tabs>
          <w:tab w:val="num" w:pos="6480"/>
        </w:tabs>
        <w:ind w:left="6480" w:hanging="360"/>
      </w:pPr>
      <w:rPr>
        <w:rFonts w:ascii="+mj-lt" w:hAnsi="+mj-lt" w:hint="default"/>
      </w:rPr>
    </w:lvl>
  </w:abstractNum>
  <w:abstractNum w:abstractNumId="8" w15:restartNumberingAfterBreak="0">
    <w:nsid w:val="27EC4C79"/>
    <w:multiLevelType w:val="hybridMultilevel"/>
    <w:tmpl w:val="E8D6F0A0"/>
    <w:lvl w:ilvl="0" w:tplc="08090001">
      <w:start w:val="1"/>
      <w:numFmt w:val="bullet"/>
      <w:lvlText w:val=""/>
      <w:lvlJc w:val="left"/>
      <w:pPr>
        <w:ind w:left="360" w:hanging="360"/>
      </w:pPr>
      <w:rPr>
        <w:rFonts w:ascii="Symbol" w:hAnsi="Symbol" w:hint="default"/>
      </w:rPr>
    </w:lvl>
    <w:lvl w:ilvl="1" w:tplc="8F3C5898">
      <w:numFmt w:val="bullet"/>
      <w:lvlText w:val="-"/>
      <w:lvlJc w:val="left"/>
      <w:pPr>
        <w:ind w:left="1080" w:hanging="36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0216EE"/>
    <w:multiLevelType w:val="hybridMultilevel"/>
    <w:tmpl w:val="9ADA1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DC54A3"/>
    <w:multiLevelType w:val="hybridMultilevel"/>
    <w:tmpl w:val="583A285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2648D"/>
    <w:multiLevelType w:val="hybridMultilevel"/>
    <w:tmpl w:val="5ABAF9C2"/>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DD346A"/>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900CF4"/>
    <w:multiLevelType w:val="hybridMultilevel"/>
    <w:tmpl w:val="4E7C4886"/>
    <w:lvl w:ilvl="0" w:tplc="B2BA2218">
      <w:start w:val="1"/>
      <w:numFmt w:val="decimal"/>
      <w:lvlText w:val="%1."/>
      <w:lvlJc w:val="left"/>
      <w:pPr>
        <w:ind w:left="360" w:hanging="360"/>
      </w:pPr>
      <w:rPr>
        <w:rFonts w:asciiTheme="minorHAnsi" w:hAnsiTheme="minorHAnsi" w:hint="default"/>
        <w:b/>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67494"/>
    <w:multiLevelType w:val="hybridMultilevel"/>
    <w:tmpl w:val="28C6C26A"/>
    <w:lvl w:ilvl="0" w:tplc="EE42DE78">
      <w:numFmt w:val="bullet"/>
      <w:lvlText w:val="-"/>
      <w:lvlJc w:val="left"/>
      <w:pPr>
        <w:ind w:left="720" w:hanging="360"/>
      </w:pPr>
      <w:rPr>
        <w:rFonts w:ascii="Gill Sans Infant Std" w:eastAsiaTheme="minorHAnsi" w:hAnsi="Gill Sans Infant St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3867D9"/>
    <w:multiLevelType w:val="hybridMultilevel"/>
    <w:tmpl w:val="22A69030"/>
    <w:lvl w:ilvl="0" w:tplc="08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40501"/>
    <w:multiLevelType w:val="hybridMultilevel"/>
    <w:tmpl w:val="287C977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826CF"/>
    <w:multiLevelType w:val="hybridMultilevel"/>
    <w:tmpl w:val="592E9C4E"/>
    <w:lvl w:ilvl="0" w:tplc="8F3C5898">
      <w:numFmt w:val="bullet"/>
      <w:lvlText w:val="-"/>
      <w:lvlJc w:val="left"/>
      <w:pPr>
        <w:ind w:left="1800" w:hanging="360"/>
      </w:pPr>
      <w:rPr>
        <w:rFonts w:ascii="Arial" w:eastAsiaTheme="minorEastAsia"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79F1ACD"/>
    <w:multiLevelType w:val="hybridMultilevel"/>
    <w:tmpl w:val="801C2C7E"/>
    <w:lvl w:ilvl="0" w:tplc="8F3C5898">
      <w:numFmt w:val="bullet"/>
      <w:lvlText w:val="-"/>
      <w:lvlJc w:val="left"/>
      <w:pPr>
        <w:ind w:left="770" w:hanging="360"/>
      </w:pPr>
      <w:rPr>
        <w:rFonts w:ascii="Arial" w:eastAsiaTheme="minorEastAsia" w:hAnsi="Arial" w:cs="Aria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AB72FE5"/>
    <w:multiLevelType w:val="hybridMultilevel"/>
    <w:tmpl w:val="A76086A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2D3DFD"/>
    <w:multiLevelType w:val="hybridMultilevel"/>
    <w:tmpl w:val="87788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B354B8"/>
    <w:multiLevelType w:val="hybridMultilevel"/>
    <w:tmpl w:val="80DE38A0"/>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A62F04"/>
    <w:multiLevelType w:val="hybridMultilevel"/>
    <w:tmpl w:val="E0BE70F6"/>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574F48"/>
    <w:multiLevelType w:val="hybridMultilevel"/>
    <w:tmpl w:val="A462C47A"/>
    <w:lvl w:ilvl="0" w:tplc="1C625CBA">
      <w:start w:val="1"/>
      <w:numFmt w:val="bullet"/>
      <w:lvlText w:val="•"/>
      <w:lvlJc w:val="left"/>
      <w:pPr>
        <w:tabs>
          <w:tab w:val="num" w:pos="720"/>
        </w:tabs>
        <w:ind w:left="720" w:hanging="360"/>
      </w:pPr>
      <w:rPr>
        <w:rFonts w:ascii="+mj-lt" w:hAnsi="+mj-lt" w:hint="default"/>
      </w:rPr>
    </w:lvl>
    <w:lvl w:ilvl="1" w:tplc="D806DC2E" w:tentative="1">
      <w:start w:val="1"/>
      <w:numFmt w:val="bullet"/>
      <w:lvlText w:val="•"/>
      <w:lvlJc w:val="left"/>
      <w:pPr>
        <w:tabs>
          <w:tab w:val="num" w:pos="1440"/>
        </w:tabs>
        <w:ind w:left="1440" w:hanging="360"/>
      </w:pPr>
      <w:rPr>
        <w:rFonts w:ascii="+mj-lt" w:hAnsi="+mj-lt" w:hint="default"/>
      </w:rPr>
    </w:lvl>
    <w:lvl w:ilvl="2" w:tplc="626C498C" w:tentative="1">
      <w:start w:val="1"/>
      <w:numFmt w:val="bullet"/>
      <w:lvlText w:val="•"/>
      <w:lvlJc w:val="left"/>
      <w:pPr>
        <w:tabs>
          <w:tab w:val="num" w:pos="2160"/>
        </w:tabs>
        <w:ind w:left="2160" w:hanging="360"/>
      </w:pPr>
      <w:rPr>
        <w:rFonts w:ascii="+mj-lt" w:hAnsi="+mj-lt" w:hint="default"/>
      </w:rPr>
    </w:lvl>
    <w:lvl w:ilvl="3" w:tplc="0FEC0F3E" w:tentative="1">
      <w:start w:val="1"/>
      <w:numFmt w:val="bullet"/>
      <w:lvlText w:val="•"/>
      <w:lvlJc w:val="left"/>
      <w:pPr>
        <w:tabs>
          <w:tab w:val="num" w:pos="2880"/>
        </w:tabs>
        <w:ind w:left="2880" w:hanging="360"/>
      </w:pPr>
      <w:rPr>
        <w:rFonts w:ascii="+mj-lt" w:hAnsi="+mj-lt" w:hint="default"/>
      </w:rPr>
    </w:lvl>
    <w:lvl w:ilvl="4" w:tplc="3D7ABCF0" w:tentative="1">
      <w:start w:val="1"/>
      <w:numFmt w:val="bullet"/>
      <w:lvlText w:val="•"/>
      <w:lvlJc w:val="left"/>
      <w:pPr>
        <w:tabs>
          <w:tab w:val="num" w:pos="3600"/>
        </w:tabs>
        <w:ind w:left="3600" w:hanging="360"/>
      </w:pPr>
      <w:rPr>
        <w:rFonts w:ascii="+mj-lt" w:hAnsi="+mj-lt" w:hint="default"/>
      </w:rPr>
    </w:lvl>
    <w:lvl w:ilvl="5" w:tplc="E63AC380" w:tentative="1">
      <w:start w:val="1"/>
      <w:numFmt w:val="bullet"/>
      <w:lvlText w:val="•"/>
      <w:lvlJc w:val="left"/>
      <w:pPr>
        <w:tabs>
          <w:tab w:val="num" w:pos="4320"/>
        </w:tabs>
        <w:ind w:left="4320" w:hanging="360"/>
      </w:pPr>
      <w:rPr>
        <w:rFonts w:ascii="+mj-lt" w:hAnsi="+mj-lt" w:hint="default"/>
      </w:rPr>
    </w:lvl>
    <w:lvl w:ilvl="6" w:tplc="AA9CBB7E" w:tentative="1">
      <w:start w:val="1"/>
      <w:numFmt w:val="bullet"/>
      <w:lvlText w:val="•"/>
      <w:lvlJc w:val="left"/>
      <w:pPr>
        <w:tabs>
          <w:tab w:val="num" w:pos="5040"/>
        </w:tabs>
        <w:ind w:left="5040" w:hanging="360"/>
      </w:pPr>
      <w:rPr>
        <w:rFonts w:ascii="+mj-lt" w:hAnsi="+mj-lt" w:hint="default"/>
      </w:rPr>
    </w:lvl>
    <w:lvl w:ilvl="7" w:tplc="64D24B16" w:tentative="1">
      <w:start w:val="1"/>
      <w:numFmt w:val="bullet"/>
      <w:lvlText w:val="•"/>
      <w:lvlJc w:val="left"/>
      <w:pPr>
        <w:tabs>
          <w:tab w:val="num" w:pos="5760"/>
        </w:tabs>
        <w:ind w:left="5760" w:hanging="360"/>
      </w:pPr>
      <w:rPr>
        <w:rFonts w:ascii="+mj-lt" w:hAnsi="+mj-lt" w:hint="default"/>
      </w:rPr>
    </w:lvl>
    <w:lvl w:ilvl="8" w:tplc="1814F876" w:tentative="1">
      <w:start w:val="1"/>
      <w:numFmt w:val="bullet"/>
      <w:lvlText w:val="•"/>
      <w:lvlJc w:val="left"/>
      <w:pPr>
        <w:tabs>
          <w:tab w:val="num" w:pos="6480"/>
        </w:tabs>
        <w:ind w:left="6480" w:hanging="360"/>
      </w:pPr>
      <w:rPr>
        <w:rFonts w:ascii="+mj-lt" w:hAnsi="+mj-lt" w:hint="default"/>
      </w:rPr>
    </w:lvl>
  </w:abstractNum>
  <w:abstractNum w:abstractNumId="24" w15:restartNumberingAfterBreak="0">
    <w:nsid w:val="4F622B80"/>
    <w:multiLevelType w:val="hybridMultilevel"/>
    <w:tmpl w:val="906AA406"/>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712F4B"/>
    <w:multiLevelType w:val="hybridMultilevel"/>
    <w:tmpl w:val="0D54A58A"/>
    <w:lvl w:ilvl="0" w:tplc="975AFB70">
      <w:start w:val="1"/>
      <w:numFmt w:val="bullet"/>
      <w:lvlText w:val=""/>
      <w:lvlJc w:val="left"/>
      <w:pPr>
        <w:ind w:left="360" w:hanging="360"/>
      </w:pPr>
      <w:rPr>
        <w:rFonts w:ascii="Wingdings" w:hAnsi="Wingdings"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3D423F5"/>
    <w:multiLevelType w:val="hybridMultilevel"/>
    <w:tmpl w:val="4CA85BEA"/>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52D6F8B"/>
    <w:multiLevelType w:val="hybridMultilevel"/>
    <w:tmpl w:val="59E8B21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F21E2"/>
    <w:multiLevelType w:val="hybridMultilevel"/>
    <w:tmpl w:val="174AF74E"/>
    <w:lvl w:ilvl="0" w:tplc="036C9958">
      <w:start w:val="1"/>
      <w:numFmt w:val="bullet"/>
      <w:lvlText w:val="•"/>
      <w:lvlJc w:val="left"/>
      <w:pPr>
        <w:tabs>
          <w:tab w:val="num" w:pos="720"/>
        </w:tabs>
        <w:ind w:left="720" w:hanging="360"/>
      </w:pPr>
      <w:rPr>
        <w:rFonts w:ascii="+mj-lt" w:hAnsi="+mj-lt" w:hint="default"/>
      </w:rPr>
    </w:lvl>
    <w:lvl w:ilvl="1" w:tplc="537E6578" w:tentative="1">
      <w:start w:val="1"/>
      <w:numFmt w:val="bullet"/>
      <w:lvlText w:val="•"/>
      <w:lvlJc w:val="left"/>
      <w:pPr>
        <w:tabs>
          <w:tab w:val="num" w:pos="1440"/>
        </w:tabs>
        <w:ind w:left="1440" w:hanging="360"/>
      </w:pPr>
      <w:rPr>
        <w:rFonts w:ascii="+mj-lt" w:hAnsi="+mj-lt" w:hint="default"/>
      </w:rPr>
    </w:lvl>
    <w:lvl w:ilvl="2" w:tplc="3A7E7DF2" w:tentative="1">
      <w:start w:val="1"/>
      <w:numFmt w:val="bullet"/>
      <w:lvlText w:val="•"/>
      <w:lvlJc w:val="left"/>
      <w:pPr>
        <w:tabs>
          <w:tab w:val="num" w:pos="2160"/>
        </w:tabs>
        <w:ind w:left="2160" w:hanging="360"/>
      </w:pPr>
      <w:rPr>
        <w:rFonts w:ascii="+mj-lt" w:hAnsi="+mj-lt" w:hint="default"/>
      </w:rPr>
    </w:lvl>
    <w:lvl w:ilvl="3" w:tplc="2EAC06FE" w:tentative="1">
      <w:start w:val="1"/>
      <w:numFmt w:val="bullet"/>
      <w:lvlText w:val="•"/>
      <w:lvlJc w:val="left"/>
      <w:pPr>
        <w:tabs>
          <w:tab w:val="num" w:pos="2880"/>
        </w:tabs>
        <w:ind w:left="2880" w:hanging="360"/>
      </w:pPr>
      <w:rPr>
        <w:rFonts w:ascii="+mj-lt" w:hAnsi="+mj-lt" w:hint="default"/>
      </w:rPr>
    </w:lvl>
    <w:lvl w:ilvl="4" w:tplc="BB5E73D2" w:tentative="1">
      <w:start w:val="1"/>
      <w:numFmt w:val="bullet"/>
      <w:lvlText w:val="•"/>
      <w:lvlJc w:val="left"/>
      <w:pPr>
        <w:tabs>
          <w:tab w:val="num" w:pos="3600"/>
        </w:tabs>
        <w:ind w:left="3600" w:hanging="360"/>
      </w:pPr>
      <w:rPr>
        <w:rFonts w:ascii="+mj-lt" w:hAnsi="+mj-lt" w:hint="default"/>
      </w:rPr>
    </w:lvl>
    <w:lvl w:ilvl="5" w:tplc="ACAE3D24" w:tentative="1">
      <w:start w:val="1"/>
      <w:numFmt w:val="bullet"/>
      <w:lvlText w:val="•"/>
      <w:lvlJc w:val="left"/>
      <w:pPr>
        <w:tabs>
          <w:tab w:val="num" w:pos="4320"/>
        </w:tabs>
        <w:ind w:left="4320" w:hanging="360"/>
      </w:pPr>
      <w:rPr>
        <w:rFonts w:ascii="+mj-lt" w:hAnsi="+mj-lt" w:hint="default"/>
      </w:rPr>
    </w:lvl>
    <w:lvl w:ilvl="6" w:tplc="DB10AA04" w:tentative="1">
      <w:start w:val="1"/>
      <w:numFmt w:val="bullet"/>
      <w:lvlText w:val="•"/>
      <w:lvlJc w:val="left"/>
      <w:pPr>
        <w:tabs>
          <w:tab w:val="num" w:pos="5040"/>
        </w:tabs>
        <w:ind w:left="5040" w:hanging="360"/>
      </w:pPr>
      <w:rPr>
        <w:rFonts w:ascii="+mj-lt" w:hAnsi="+mj-lt" w:hint="default"/>
      </w:rPr>
    </w:lvl>
    <w:lvl w:ilvl="7" w:tplc="F64C7E4A" w:tentative="1">
      <w:start w:val="1"/>
      <w:numFmt w:val="bullet"/>
      <w:lvlText w:val="•"/>
      <w:lvlJc w:val="left"/>
      <w:pPr>
        <w:tabs>
          <w:tab w:val="num" w:pos="5760"/>
        </w:tabs>
        <w:ind w:left="5760" w:hanging="360"/>
      </w:pPr>
      <w:rPr>
        <w:rFonts w:ascii="+mj-lt" w:hAnsi="+mj-lt" w:hint="default"/>
      </w:rPr>
    </w:lvl>
    <w:lvl w:ilvl="8" w:tplc="7C86BFCC" w:tentative="1">
      <w:start w:val="1"/>
      <w:numFmt w:val="bullet"/>
      <w:lvlText w:val="•"/>
      <w:lvlJc w:val="left"/>
      <w:pPr>
        <w:tabs>
          <w:tab w:val="num" w:pos="6480"/>
        </w:tabs>
        <w:ind w:left="6480" w:hanging="360"/>
      </w:pPr>
      <w:rPr>
        <w:rFonts w:ascii="+mj-lt" w:hAnsi="+mj-lt" w:hint="default"/>
      </w:rPr>
    </w:lvl>
  </w:abstractNum>
  <w:abstractNum w:abstractNumId="29" w15:restartNumberingAfterBreak="0">
    <w:nsid w:val="58951E0E"/>
    <w:multiLevelType w:val="hybridMultilevel"/>
    <w:tmpl w:val="87EAC144"/>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92106E4"/>
    <w:multiLevelType w:val="hybridMultilevel"/>
    <w:tmpl w:val="08D64558"/>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35123B"/>
    <w:multiLevelType w:val="hybridMultilevel"/>
    <w:tmpl w:val="D5CECB2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8F0254"/>
    <w:multiLevelType w:val="hybridMultilevel"/>
    <w:tmpl w:val="058E8C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CB1671"/>
    <w:multiLevelType w:val="hybridMultilevel"/>
    <w:tmpl w:val="E0DC0AC0"/>
    <w:lvl w:ilvl="0" w:tplc="8F3C5898">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84B55DA"/>
    <w:multiLevelType w:val="hybridMultilevel"/>
    <w:tmpl w:val="8758B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A44BB3"/>
    <w:multiLevelType w:val="hybridMultilevel"/>
    <w:tmpl w:val="A77A5C4A"/>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41F88"/>
    <w:multiLevelType w:val="hybridMultilevel"/>
    <w:tmpl w:val="D714CD4E"/>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C7C0E"/>
    <w:multiLevelType w:val="hybridMultilevel"/>
    <w:tmpl w:val="44EC859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521781"/>
    <w:multiLevelType w:val="hybridMultilevel"/>
    <w:tmpl w:val="DD56B440"/>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E1B2D"/>
    <w:multiLevelType w:val="hybridMultilevel"/>
    <w:tmpl w:val="9350FC80"/>
    <w:lvl w:ilvl="0" w:tplc="5288A8FC">
      <w:start w:val="1"/>
      <w:numFmt w:val="bullet"/>
      <w:lvlText w:val="•"/>
      <w:lvlJc w:val="left"/>
      <w:pPr>
        <w:tabs>
          <w:tab w:val="num" w:pos="720"/>
        </w:tabs>
        <w:ind w:left="720" w:hanging="360"/>
      </w:pPr>
      <w:rPr>
        <w:rFonts w:ascii="Times New Roman" w:hAnsi="Times New Roman" w:hint="default"/>
      </w:rPr>
    </w:lvl>
    <w:lvl w:ilvl="1" w:tplc="6D58637C" w:tentative="1">
      <w:start w:val="1"/>
      <w:numFmt w:val="bullet"/>
      <w:lvlText w:val="•"/>
      <w:lvlJc w:val="left"/>
      <w:pPr>
        <w:tabs>
          <w:tab w:val="num" w:pos="1440"/>
        </w:tabs>
        <w:ind w:left="1440" w:hanging="360"/>
      </w:pPr>
      <w:rPr>
        <w:rFonts w:ascii="Times New Roman" w:hAnsi="Times New Roman" w:hint="default"/>
      </w:rPr>
    </w:lvl>
    <w:lvl w:ilvl="2" w:tplc="2C48498C" w:tentative="1">
      <w:start w:val="1"/>
      <w:numFmt w:val="bullet"/>
      <w:lvlText w:val="•"/>
      <w:lvlJc w:val="left"/>
      <w:pPr>
        <w:tabs>
          <w:tab w:val="num" w:pos="2160"/>
        </w:tabs>
        <w:ind w:left="2160" w:hanging="360"/>
      </w:pPr>
      <w:rPr>
        <w:rFonts w:ascii="Times New Roman" w:hAnsi="Times New Roman" w:hint="default"/>
      </w:rPr>
    </w:lvl>
    <w:lvl w:ilvl="3" w:tplc="F760D038" w:tentative="1">
      <w:start w:val="1"/>
      <w:numFmt w:val="bullet"/>
      <w:lvlText w:val="•"/>
      <w:lvlJc w:val="left"/>
      <w:pPr>
        <w:tabs>
          <w:tab w:val="num" w:pos="2880"/>
        </w:tabs>
        <w:ind w:left="2880" w:hanging="360"/>
      </w:pPr>
      <w:rPr>
        <w:rFonts w:ascii="Times New Roman" w:hAnsi="Times New Roman" w:hint="default"/>
      </w:rPr>
    </w:lvl>
    <w:lvl w:ilvl="4" w:tplc="98767404" w:tentative="1">
      <w:start w:val="1"/>
      <w:numFmt w:val="bullet"/>
      <w:lvlText w:val="•"/>
      <w:lvlJc w:val="left"/>
      <w:pPr>
        <w:tabs>
          <w:tab w:val="num" w:pos="3600"/>
        </w:tabs>
        <w:ind w:left="3600" w:hanging="360"/>
      </w:pPr>
      <w:rPr>
        <w:rFonts w:ascii="Times New Roman" w:hAnsi="Times New Roman" w:hint="default"/>
      </w:rPr>
    </w:lvl>
    <w:lvl w:ilvl="5" w:tplc="4EBC1062" w:tentative="1">
      <w:start w:val="1"/>
      <w:numFmt w:val="bullet"/>
      <w:lvlText w:val="•"/>
      <w:lvlJc w:val="left"/>
      <w:pPr>
        <w:tabs>
          <w:tab w:val="num" w:pos="4320"/>
        </w:tabs>
        <w:ind w:left="4320" w:hanging="360"/>
      </w:pPr>
      <w:rPr>
        <w:rFonts w:ascii="Times New Roman" w:hAnsi="Times New Roman" w:hint="default"/>
      </w:rPr>
    </w:lvl>
    <w:lvl w:ilvl="6" w:tplc="CC1E3698" w:tentative="1">
      <w:start w:val="1"/>
      <w:numFmt w:val="bullet"/>
      <w:lvlText w:val="•"/>
      <w:lvlJc w:val="left"/>
      <w:pPr>
        <w:tabs>
          <w:tab w:val="num" w:pos="5040"/>
        </w:tabs>
        <w:ind w:left="5040" w:hanging="360"/>
      </w:pPr>
      <w:rPr>
        <w:rFonts w:ascii="Times New Roman" w:hAnsi="Times New Roman" w:hint="default"/>
      </w:rPr>
    </w:lvl>
    <w:lvl w:ilvl="7" w:tplc="E3F49E76" w:tentative="1">
      <w:start w:val="1"/>
      <w:numFmt w:val="bullet"/>
      <w:lvlText w:val="•"/>
      <w:lvlJc w:val="left"/>
      <w:pPr>
        <w:tabs>
          <w:tab w:val="num" w:pos="5760"/>
        </w:tabs>
        <w:ind w:left="5760" w:hanging="360"/>
      </w:pPr>
      <w:rPr>
        <w:rFonts w:ascii="Times New Roman" w:hAnsi="Times New Roman" w:hint="default"/>
      </w:rPr>
    </w:lvl>
    <w:lvl w:ilvl="8" w:tplc="A004294A" w:tentative="1">
      <w:start w:val="1"/>
      <w:numFmt w:val="bullet"/>
      <w:lvlText w:val="•"/>
      <w:lvlJc w:val="left"/>
      <w:pPr>
        <w:tabs>
          <w:tab w:val="num" w:pos="6480"/>
        </w:tabs>
        <w:ind w:left="6480" w:hanging="360"/>
      </w:pPr>
      <w:rPr>
        <w:rFonts w:ascii="Times New Roman" w:hAnsi="Times New Roman" w:hint="default"/>
      </w:rPr>
    </w:lvl>
  </w:abstractNum>
  <w:num w:numId="1">
    <w:abstractNumId w:val="31"/>
  </w:num>
  <w:num w:numId="2">
    <w:abstractNumId w:val="10"/>
  </w:num>
  <w:num w:numId="3">
    <w:abstractNumId w:val="6"/>
  </w:num>
  <w:num w:numId="4">
    <w:abstractNumId w:val="13"/>
  </w:num>
  <w:num w:numId="5">
    <w:abstractNumId w:val="25"/>
  </w:num>
  <w:num w:numId="6">
    <w:abstractNumId w:val="30"/>
  </w:num>
  <w:num w:numId="7">
    <w:abstractNumId w:val="2"/>
  </w:num>
  <w:num w:numId="8">
    <w:abstractNumId w:val="18"/>
  </w:num>
  <w:num w:numId="9">
    <w:abstractNumId w:val="27"/>
  </w:num>
  <w:num w:numId="10">
    <w:abstractNumId w:val="21"/>
  </w:num>
  <w:num w:numId="11">
    <w:abstractNumId w:val="16"/>
  </w:num>
  <w:num w:numId="12">
    <w:abstractNumId w:val="19"/>
  </w:num>
  <w:num w:numId="13">
    <w:abstractNumId w:val="24"/>
  </w:num>
  <w:num w:numId="14">
    <w:abstractNumId w:val="12"/>
  </w:num>
  <w:num w:numId="15">
    <w:abstractNumId w:val="11"/>
  </w:num>
  <w:num w:numId="16">
    <w:abstractNumId w:val="3"/>
  </w:num>
  <w:num w:numId="17">
    <w:abstractNumId w:val="33"/>
  </w:num>
  <w:num w:numId="18">
    <w:abstractNumId w:val="17"/>
  </w:num>
  <w:num w:numId="19">
    <w:abstractNumId w:val="1"/>
  </w:num>
  <w:num w:numId="20">
    <w:abstractNumId w:val="4"/>
  </w:num>
  <w:num w:numId="21">
    <w:abstractNumId w:val="37"/>
  </w:num>
  <w:num w:numId="22">
    <w:abstractNumId w:val="15"/>
  </w:num>
  <w:num w:numId="23">
    <w:abstractNumId w:val="26"/>
  </w:num>
  <w:num w:numId="24">
    <w:abstractNumId w:val="38"/>
  </w:num>
  <w:num w:numId="25">
    <w:abstractNumId w:val="29"/>
  </w:num>
  <w:num w:numId="26">
    <w:abstractNumId w:val="9"/>
  </w:num>
  <w:num w:numId="27">
    <w:abstractNumId w:val="5"/>
  </w:num>
  <w:num w:numId="28">
    <w:abstractNumId w:val="28"/>
  </w:num>
  <w:num w:numId="29">
    <w:abstractNumId w:val="39"/>
  </w:num>
  <w:num w:numId="30">
    <w:abstractNumId w:val="7"/>
  </w:num>
  <w:num w:numId="31">
    <w:abstractNumId w:val="23"/>
  </w:num>
  <w:num w:numId="32">
    <w:abstractNumId w:val="20"/>
  </w:num>
  <w:num w:numId="33">
    <w:abstractNumId w:val="22"/>
  </w:num>
  <w:num w:numId="34">
    <w:abstractNumId w:val="36"/>
  </w:num>
  <w:num w:numId="35">
    <w:abstractNumId w:val="35"/>
  </w:num>
  <w:num w:numId="36">
    <w:abstractNumId w:val="32"/>
  </w:num>
  <w:num w:numId="37">
    <w:abstractNumId w:val="14"/>
  </w:num>
  <w:num w:numId="38">
    <w:abstractNumId w:val="0"/>
  </w:num>
  <w:num w:numId="39">
    <w:abstractNumId w:val="8"/>
  </w:num>
  <w:num w:numId="40">
    <w:abstractNumId w:val="3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Tjan">
    <w15:presenceInfo w15:providerId="None" w15:userId="Roy T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5"/>
    <w:rsid w:val="00001725"/>
    <w:rsid w:val="00001EB6"/>
    <w:rsid w:val="00002A5E"/>
    <w:rsid w:val="000030C5"/>
    <w:rsid w:val="0000323D"/>
    <w:rsid w:val="00003D8E"/>
    <w:rsid w:val="00004747"/>
    <w:rsid w:val="00006BB3"/>
    <w:rsid w:val="00007546"/>
    <w:rsid w:val="00007AD7"/>
    <w:rsid w:val="00007C72"/>
    <w:rsid w:val="00012227"/>
    <w:rsid w:val="000122D1"/>
    <w:rsid w:val="00012A05"/>
    <w:rsid w:val="00012BD2"/>
    <w:rsid w:val="0001327A"/>
    <w:rsid w:val="0001430E"/>
    <w:rsid w:val="00015C80"/>
    <w:rsid w:val="000162B1"/>
    <w:rsid w:val="00016306"/>
    <w:rsid w:val="00016D80"/>
    <w:rsid w:val="0001751F"/>
    <w:rsid w:val="00017B69"/>
    <w:rsid w:val="00021319"/>
    <w:rsid w:val="0002141E"/>
    <w:rsid w:val="00022017"/>
    <w:rsid w:val="00023FAB"/>
    <w:rsid w:val="00026AA9"/>
    <w:rsid w:val="00026D19"/>
    <w:rsid w:val="000277A0"/>
    <w:rsid w:val="00032497"/>
    <w:rsid w:val="00032D1D"/>
    <w:rsid w:val="0003409D"/>
    <w:rsid w:val="000342C2"/>
    <w:rsid w:val="000359E7"/>
    <w:rsid w:val="00035F20"/>
    <w:rsid w:val="00040369"/>
    <w:rsid w:val="000415D6"/>
    <w:rsid w:val="00041B35"/>
    <w:rsid w:val="0004367D"/>
    <w:rsid w:val="00046296"/>
    <w:rsid w:val="00046C8B"/>
    <w:rsid w:val="00047458"/>
    <w:rsid w:val="00047504"/>
    <w:rsid w:val="000504F5"/>
    <w:rsid w:val="00050B51"/>
    <w:rsid w:val="000517A9"/>
    <w:rsid w:val="00053A30"/>
    <w:rsid w:val="0005480B"/>
    <w:rsid w:val="000617F5"/>
    <w:rsid w:val="00061BF9"/>
    <w:rsid w:val="00062573"/>
    <w:rsid w:val="000640CF"/>
    <w:rsid w:val="00064109"/>
    <w:rsid w:val="000641DC"/>
    <w:rsid w:val="00065387"/>
    <w:rsid w:val="000655B6"/>
    <w:rsid w:val="00066DAF"/>
    <w:rsid w:val="00067345"/>
    <w:rsid w:val="00070350"/>
    <w:rsid w:val="000703E5"/>
    <w:rsid w:val="00070C52"/>
    <w:rsid w:val="00071A3E"/>
    <w:rsid w:val="00073F8F"/>
    <w:rsid w:val="00074A15"/>
    <w:rsid w:val="00075691"/>
    <w:rsid w:val="000761DC"/>
    <w:rsid w:val="0007630A"/>
    <w:rsid w:val="00081BC7"/>
    <w:rsid w:val="00082872"/>
    <w:rsid w:val="000844C4"/>
    <w:rsid w:val="000858DA"/>
    <w:rsid w:val="00086AE7"/>
    <w:rsid w:val="00090932"/>
    <w:rsid w:val="000913A0"/>
    <w:rsid w:val="00091FE0"/>
    <w:rsid w:val="0009547E"/>
    <w:rsid w:val="000A014C"/>
    <w:rsid w:val="000A102E"/>
    <w:rsid w:val="000A11DF"/>
    <w:rsid w:val="000A13EA"/>
    <w:rsid w:val="000A25FB"/>
    <w:rsid w:val="000A2B41"/>
    <w:rsid w:val="000A2BB5"/>
    <w:rsid w:val="000A3052"/>
    <w:rsid w:val="000A34EE"/>
    <w:rsid w:val="000A4489"/>
    <w:rsid w:val="000A4871"/>
    <w:rsid w:val="000A5EC9"/>
    <w:rsid w:val="000A608C"/>
    <w:rsid w:val="000A7195"/>
    <w:rsid w:val="000A7F15"/>
    <w:rsid w:val="000B1D7F"/>
    <w:rsid w:val="000B2A1C"/>
    <w:rsid w:val="000B2A3C"/>
    <w:rsid w:val="000B5BB6"/>
    <w:rsid w:val="000B5CD0"/>
    <w:rsid w:val="000B5DF6"/>
    <w:rsid w:val="000C17ED"/>
    <w:rsid w:val="000C2259"/>
    <w:rsid w:val="000C32E3"/>
    <w:rsid w:val="000C3468"/>
    <w:rsid w:val="000C4D70"/>
    <w:rsid w:val="000C73DA"/>
    <w:rsid w:val="000C78FD"/>
    <w:rsid w:val="000D06B0"/>
    <w:rsid w:val="000D07B3"/>
    <w:rsid w:val="000D0E68"/>
    <w:rsid w:val="000D1AD0"/>
    <w:rsid w:val="000D2767"/>
    <w:rsid w:val="000D2914"/>
    <w:rsid w:val="000D2EF8"/>
    <w:rsid w:val="000D3269"/>
    <w:rsid w:val="000D6DFE"/>
    <w:rsid w:val="000D714F"/>
    <w:rsid w:val="000E0476"/>
    <w:rsid w:val="000E0865"/>
    <w:rsid w:val="000E0D15"/>
    <w:rsid w:val="000E141E"/>
    <w:rsid w:val="000E4034"/>
    <w:rsid w:val="000E4221"/>
    <w:rsid w:val="000E4C2C"/>
    <w:rsid w:val="000E4ED4"/>
    <w:rsid w:val="000E6A1A"/>
    <w:rsid w:val="000E6D81"/>
    <w:rsid w:val="000E74F2"/>
    <w:rsid w:val="000E7CAF"/>
    <w:rsid w:val="000E7DB5"/>
    <w:rsid w:val="000F0CA8"/>
    <w:rsid w:val="000F3093"/>
    <w:rsid w:val="000F4594"/>
    <w:rsid w:val="000F54F7"/>
    <w:rsid w:val="000F69DC"/>
    <w:rsid w:val="000F6CE8"/>
    <w:rsid w:val="000F715B"/>
    <w:rsid w:val="000F7450"/>
    <w:rsid w:val="000F77F5"/>
    <w:rsid w:val="000F79C3"/>
    <w:rsid w:val="00100DEC"/>
    <w:rsid w:val="00101509"/>
    <w:rsid w:val="001031B0"/>
    <w:rsid w:val="001044C1"/>
    <w:rsid w:val="00105927"/>
    <w:rsid w:val="00105EC7"/>
    <w:rsid w:val="001069F3"/>
    <w:rsid w:val="00110343"/>
    <w:rsid w:val="001108A0"/>
    <w:rsid w:val="00110A60"/>
    <w:rsid w:val="0011153F"/>
    <w:rsid w:val="00112B0D"/>
    <w:rsid w:val="00112B1A"/>
    <w:rsid w:val="00112F09"/>
    <w:rsid w:val="00113022"/>
    <w:rsid w:val="00114809"/>
    <w:rsid w:val="00115EE4"/>
    <w:rsid w:val="00116A26"/>
    <w:rsid w:val="001170E0"/>
    <w:rsid w:val="00117BDA"/>
    <w:rsid w:val="001205FC"/>
    <w:rsid w:val="001210F8"/>
    <w:rsid w:val="001235E1"/>
    <w:rsid w:val="00123F10"/>
    <w:rsid w:val="00124B06"/>
    <w:rsid w:val="00124C03"/>
    <w:rsid w:val="00126A66"/>
    <w:rsid w:val="0013275B"/>
    <w:rsid w:val="00132D00"/>
    <w:rsid w:val="00134194"/>
    <w:rsid w:val="00134DFC"/>
    <w:rsid w:val="00135841"/>
    <w:rsid w:val="00136C2A"/>
    <w:rsid w:val="00136E8C"/>
    <w:rsid w:val="00137874"/>
    <w:rsid w:val="0014064F"/>
    <w:rsid w:val="0014073A"/>
    <w:rsid w:val="00142C23"/>
    <w:rsid w:val="001431AE"/>
    <w:rsid w:val="00144E92"/>
    <w:rsid w:val="00144ED4"/>
    <w:rsid w:val="001458D9"/>
    <w:rsid w:val="00146306"/>
    <w:rsid w:val="00146D6E"/>
    <w:rsid w:val="00150A46"/>
    <w:rsid w:val="00151F10"/>
    <w:rsid w:val="00152005"/>
    <w:rsid w:val="00152EB2"/>
    <w:rsid w:val="00153215"/>
    <w:rsid w:val="001550B1"/>
    <w:rsid w:val="001552B7"/>
    <w:rsid w:val="00155308"/>
    <w:rsid w:val="0015600F"/>
    <w:rsid w:val="0016031B"/>
    <w:rsid w:val="0016138A"/>
    <w:rsid w:val="001634B1"/>
    <w:rsid w:val="00163FAD"/>
    <w:rsid w:val="0016611B"/>
    <w:rsid w:val="001677D6"/>
    <w:rsid w:val="00167B40"/>
    <w:rsid w:val="00171201"/>
    <w:rsid w:val="00172578"/>
    <w:rsid w:val="00172CD8"/>
    <w:rsid w:val="00173F82"/>
    <w:rsid w:val="00174955"/>
    <w:rsid w:val="00175C04"/>
    <w:rsid w:val="001763AC"/>
    <w:rsid w:val="00182282"/>
    <w:rsid w:val="001825B4"/>
    <w:rsid w:val="001832AC"/>
    <w:rsid w:val="00184036"/>
    <w:rsid w:val="00184771"/>
    <w:rsid w:val="00185659"/>
    <w:rsid w:val="00186C05"/>
    <w:rsid w:val="00187ED0"/>
    <w:rsid w:val="00191F5D"/>
    <w:rsid w:val="001922DE"/>
    <w:rsid w:val="001930B3"/>
    <w:rsid w:val="00194793"/>
    <w:rsid w:val="001949A3"/>
    <w:rsid w:val="00195A84"/>
    <w:rsid w:val="001A1AD8"/>
    <w:rsid w:val="001A2171"/>
    <w:rsid w:val="001A2183"/>
    <w:rsid w:val="001A360C"/>
    <w:rsid w:val="001A4028"/>
    <w:rsid w:val="001A40B0"/>
    <w:rsid w:val="001A4F05"/>
    <w:rsid w:val="001A5D7B"/>
    <w:rsid w:val="001A7889"/>
    <w:rsid w:val="001A79AF"/>
    <w:rsid w:val="001A7E09"/>
    <w:rsid w:val="001B06C1"/>
    <w:rsid w:val="001B1652"/>
    <w:rsid w:val="001B17E8"/>
    <w:rsid w:val="001B2106"/>
    <w:rsid w:val="001B2E30"/>
    <w:rsid w:val="001B2F08"/>
    <w:rsid w:val="001B4038"/>
    <w:rsid w:val="001B45AA"/>
    <w:rsid w:val="001B6F87"/>
    <w:rsid w:val="001B787E"/>
    <w:rsid w:val="001C0326"/>
    <w:rsid w:val="001C033F"/>
    <w:rsid w:val="001C25A4"/>
    <w:rsid w:val="001C2AB8"/>
    <w:rsid w:val="001C2C36"/>
    <w:rsid w:val="001C385B"/>
    <w:rsid w:val="001C59BE"/>
    <w:rsid w:val="001C705E"/>
    <w:rsid w:val="001D0AC5"/>
    <w:rsid w:val="001D2478"/>
    <w:rsid w:val="001D365E"/>
    <w:rsid w:val="001D46AC"/>
    <w:rsid w:val="001D49BE"/>
    <w:rsid w:val="001D53A9"/>
    <w:rsid w:val="001D6E1E"/>
    <w:rsid w:val="001D799B"/>
    <w:rsid w:val="001D79B6"/>
    <w:rsid w:val="001D7E8E"/>
    <w:rsid w:val="001E0524"/>
    <w:rsid w:val="001E17C9"/>
    <w:rsid w:val="001E483C"/>
    <w:rsid w:val="001E4EB9"/>
    <w:rsid w:val="001E6058"/>
    <w:rsid w:val="001E6244"/>
    <w:rsid w:val="001F035B"/>
    <w:rsid w:val="001F0B51"/>
    <w:rsid w:val="001F1E43"/>
    <w:rsid w:val="001F25C3"/>
    <w:rsid w:val="001F4466"/>
    <w:rsid w:val="001F4721"/>
    <w:rsid w:val="001F7DD0"/>
    <w:rsid w:val="0020012F"/>
    <w:rsid w:val="00203E27"/>
    <w:rsid w:val="00204188"/>
    <w:rsid w:val="00204448"/>
    <w:rsid w:val="0020558B"/>
    <w:rsid w:val="0020652E"/>
    <w:rsid w:val="00206A63"/>
    <w:rsid w:val="00207D91"/>
    <w:rsid w:val="002102C0"/>
    <w:rsid w:val="0021096D"/>
    <w:rsid w:val="00211C01"/>
    <w:rsid w:val="002136A4"/>
    <w:rsid w:val="00215DB0"/>
    <w:rsid w:val="00216102"/>
    <w:rsid w:val="00217BC8"/>
    <w:rsid w:val="00220EC5"/>
    <w:rsid w:val="002221CE"/>
    <w:rsid w:val="002222D8"/>
    <w:rsid w:val="00222BE6"/>
    <w:rsid w:val="00222FAD"/>
    <w:rsid w:val="002234D8"/>
    <w:rsid w:val="0022594B"/>
    <w:rsid w:val="002262AD"/>
    <w:rsid w:val="00227801"/>
    <w:rsid w:val="002310F1"/>
    <w:rsid w:val="00231427"/>
    <w:rsid w:val="002337AE"/>
    <w:rsid w:val="00234798"/>
    <w:rsid w:val="002351FA"/>
    <w:rsid w:val="002352A7"/>
    <w:rsid w:val="00235BBE"/>
    <w:rsid w:val="0023662F"/>
    <w:rsid w:val="00236E0D"/>
    <w:rsid w:val="00237B1B"/>
    <w:rsid w:val="002400D1"/>
    <w:rsid w:val="002414F7"/>
    <w:rsid w:val="0024243F"/>
    <w:rsid w:val="00242577"/>
    <w:rsid w:val="002434CF"/>
    <w:rsid w:val="00245CED"/>
    <w:rsid w:val="00247D94"/>
    <w:rsid w:val="00247F08"/>
    <w:rsid w:val="00247F61"/>
    <w:rsid w:val="002517CE"/>
    <w:rsid w:val="00251A50"/>
    <w:rsid w:val="00252482"/>
    <w:rsid w:val="0025291A"/>
    <w:rsid w:val="00254D5E"/>
    <w:rsid w:val="00260DFD"/>
    <w:rsid w:val="00262637"/>
    <w:rsid w:val="0026351A"/>
    <w:rsid w:val="00264372"/>
    <w:rsid w:val="00264F53"/>
    <w:rsid w:val="002661FD"/>
    <w:rsid w:val="00267EF3"/>
    <w:rsid w:val="00267F00"/>
    <w:rsid w:val="0027020D"/>
    <w:rsid w:val="0027037F"/>
    <w:rsid w:val="00271686"/>
    <w:rsid w:val="00271C4E"/>
    <w:rsid w:val="00271FFB"/>
    <w:rsid w:val="00272EC3"/>
    <w:rsid w:val="0027463C"/>
    <w:rsid w:val="00276AFD"/>
    <w:rsid w:val="00276FF9"/>
    <w:rsid w:val="00283003"/>
    <w:rsid w:val="002835D3"/>
    <w:rsid w:val="0028698C"/>
    <w:rsid w:val="0029165B"/>
    <w:rsid w:val="00291E23"/>
    <w:rsid w:val="002920D8"/>
    <w:rsid w:val="00292C2E"/>
    <w:rsid w:val="00293CDE"/>
    <w:rsid w:val="0029460E"/>
    <w:rsid w:val="00295996"/>
    <w:rsid w:val="002971D1"/>
    <w:rsid w:val="0029734A"/>
    <w:rsid w:val="002A0594"/>
    <w:rsid w:val="002A0675"/>
    <w:rsid w:val="002A0AEF"/>
    <w:rsid w:val="002A1806"/>
    <w:rsid w:val="002A1C87"/>
    <w:rsid w:val="002A29B9"/>
    <w:rsid w:val="002A4CEB"/>
    <w:rsid w:val="002A4E11"/>
    <w:rsid w:val="002A5E2B"/>
    <w:rsid w:val="002A63D2"/>
    <w:rsid w:val="002B2D0A"/>
    <w:rsid w:val="002B3E70"/>
    <w:rsid w:val="002B430F"/>
    <w:rsid w:val="002B4F5D"/>
    <w:rsid w:val="002B5C0E"/>
    <w:rsid w:val="002B5EEA"/>
    <w:rsid w:val="002B7C29"/>
    <w:rsid w:val="002C1959"/>
    <w:rsid w:val="002C26B4"/>
    <w:rsid w:val="002C34CF"/>
    <w:rsid w:val="002C51B1"/>
    <w:rsid w:val="002D1474"/>
    <w:rsid w:val="002D2599"/>
    <w:rsid w:val="002D2F0E"/>
    <w:rsid w:val="002D412D"/>
    <w:rsid w:val="002D4774"/>
    <w:rsid w:val="002D51C7"/>
    <w:rsid w:val="002D5FAC"/>
    <w:rsid w:val="002D6057"/>
    <w:rsid w:val="002D764C"/>
    <w:rsid w:val="002E246E"/>
    <w:rsid w:val="002E2519"/>
    <w:rsid w:val="002E29A0"/>
    <w:rsid w:val="002E2A17"/>
    <w:rsid w:val="002E3EA2"/>
    <w:rsid w:val="002F0AA0"/>
    <w:rsid w:val="002F1582"/>
    <w:rsid w:val="002F1E68"/>
    <w:rsid w:val="002F2AD1"/>
    <w:rsid w:val="002F3590"/>
    <w:rsid w:val="002F5150"/>
    <w:rsid w:val="002F623B"/>
    <w:rsid w:val="002F6EDF"/>
    <w:rsid w:val="00300996"/>
    <w:rsid w:val="00302430"/>
    <w:rsid w:val="003031C1"/>
    <w:rsid w:val="003031F5"/>
    <w:rsid w:val="0030378E"/>
    <w:rsid w:val="003038E0"/>
    <w:rsid w:val="003106D9"/>
    <w:rsid w:val="00310C2D"/>
    <w:rsid w:val="00311829"/>
    <w:rsid w:val="00311C22"/>
    <w:rsid w:val="00312617"/>
    <w:rsid w:val="00314DE7"/>
    <w:rsid w:val="0031620C"/>
    <w:rsid w:val="00320077"/>
    <w:rsid w:val="00320083"/>
    <w:rsid w:val="003215F8"/>
    <w:rsid w:val="003224C4"/>
    <w:rsid w:val="00324330"/>
    <w:rsid w:val="003249E1"/>
    <w:rsid w:val="003251B1"/>
    <w:rsid w:val="0032572A"/>
    <w:rsid w:val="00325FF6"/>
    <w:rsid w:val="00330331"/>
    <w:rsid w:val="00331C45"/>
    <w:rsid w:val="00332F7A"/>
    <w:rsid w:val="00334DBD"/>
    <w:rsid w:val="00335B30"/>
    <w:rsid w:val="0033668B"/>
    <w:rsid w:val="0033678E"/>
    <w:rsid w:val="003377E9"/>
    <w:rsid w:val="00341360"/>
    <w:rsid w:val="003414CC"/>
    <w:rsid w:val="0034198C"/>
    <w:rsid w:val="00341C2A"/>
    <w:rsid w:val="00343E0C"/>
    <w:rsid w:val="00346174"/>
    <w:rsid w:val="003464A1"/>
    <w:rsid w:val="003471E6"/>
    <w:rsid w:val="00347E9C"/>
    <w:rsid w:val="00350471"/>
    <w:rsid w:val="00350DA8"/>
    <w:rsid w:val="00352E71"/>
    <w:rsid w:val="0035360D"/>
    <w:rsid w:val="00353DB6"/>
    <w:rsid w:val="00354DCA"/>
    <w:rsid w:val="0035574B"/>
    <w:rsid w:val="00355992"/>
    <w:rsid w:val="003568F3"/>
    <w:rsid w:val="00360B28"/>
    <w:rsid w:val="003646A8"/>
    <w:rsid w:val="00364C1B"/>
    <w:rsid w:val="0036573D"/>
    <w:rsid w:val="00366345"/>
    <w:rsid w:val="003664A7"/>
    <w:rsid w:val="00370766"/>
    <w:rsid w:val="00370B31"/>
    <w:rsid w:val="003712F4"/>
    <w:rsid w:val="00371716"/>
    <w:rsid w:val="00372E9A"/>
    <w:rsid w:val="00375C06"/>
    <w:rsid w:val="00376E61"/>
    <w:rsid w:val="003772AC"/>
    <w:rsid w:val="0038123C"/>
    <w:rsid w:val="003820C0"/>
    <w:rsid w:val="003829DB"/>
    <w:rsid w:val="00382EBE"/>
    <w:rsid w:val="0038602A"/>
    <w:rsid w:val="00391532"/>
    <w:rsid w:val="00392BDD"/>
    <w:rsid w:val="00392F34"/>
    <w:rsid w:val="00392FA4"/>
    <w:rsid w:val="00393283"/>
    <w:rsid w:val="00395528"/>
    <w:rsid w:val="003A1F06"/>
    <w:rsid w:val="003A27A1"/>
    <w:rsid w:val="003A533A"/>
    <w:rsid w:val="003B320E"/>
    <w:rsid w:val="003B3224"/>
    <w:rsid w:val="003B38B7"/>
    <w:rsid w:val="003B6083"/>
    <w:rsid w:val="003C279D"/>
    <w:rsid w:val="003C47E9"/>
    <w:rsid w:val="003C6A71"/>
    <w:rsid w:val="003C75E1"/>
    <w:rsid w:val="003C7F7D"/>
    <w:rsid w:val="003D1148"/>
    <w:rsid w:val="003D22E0"/>
    <w:rsid w:val="003D455D"/>
    <w:rsid w:val="003E37D3"/>
    <w:rsid w:val="003E4589"/>
    <w:rsid w:val="003E523F"/>
    <w:rsid w:val="003E60FD"/>
    <w:rsid w:val="003E629B"/>
    <w:rsid w:val="003E67DF"/>
    <w:rsid w:val="003E6A18"/>
    <w:rsid w:val="003F06F0"/>
    <w:rsid w:val="003F1A36"/>
    <w:rsid w:val="003F22F9"/>
    <w:rsid w:val="003F2A44"/>
    <w:rsid w:val="003F38C1"/>
    <w:rsid w:val="003F75D9"/>
    <w:rsid w:val="004038CF"/>
    <w:rsid w:val="00403D77"/>
    <w:rsid w:val="00403E5F"/>
    <w:rsid w:val="004045EE"/>
    <w:rsid w:val="004062ED"/>
    <w:rsid w:val="00406745"/>
    <w:rsid w:val="0041007E"/>
    <w:rsid w:val="00410F42"/>
    <w:rsid w:val="00411954"/>
    <w:rsid w:val="00413463"/>
    <w:rsid w:val="00413711"/>
    <w:rsid w:val="00414655"/>
    <w:rsid w:val="004149F3"/>
    <w:rsid w:val="00415126"/>
    <w:rsid w:val="00415704"/>
    <w:rsid w:val="00417C21"/>
    <w:rsid w:val="00417E02"/>
    <w:rsid w:val="004204C6"/>
    <w:rsid w:val="0042111B"/>
    <w:rsid w:val="004233CF"/>
    <w:rsid w:val="00423456"/>
    <w:rsid w:val="004238EF"/>
    <w:rsid w:val="00423AD0"/>
    <w:rsid w:val="00423C7A"/>
    <w:rsid w:val="00424B8C"/>
    <w:rsid w:val="00424FA4"/>
    <w:rsid w:val="00425E0C"/>
    <w:rsid w:val="00430930"/>
    <w:rsid w:val="00430A3A"/>
    <w:rsid w:val="00430D33"/>
    <w:rsid w:val="00431C66"/>
    <w:rsid w:val="00433428"/>
    <w:rsid w:val="00434033"/>
    <w:rsid w:val="004343AC"/>
    <w:rsid w:val="004345FC"/>
    <w:rsid w:val="004364FE"/>
    <w:rsid w:val="00436A62"/>
    <w:rsid w:val="004372FE"/>
    <w:rsid w:val="00437404"/>
    <w:rsid w:val="004376BE"/>
    <w:rsid w:val="004376D8"/>
    <w:rsid w:val="004406A4"/>
    <w:rsid w:val="0044090A"/>
    <w:rsid w:val="00442963"/>
    <w:rsid w:val="00442DDD"/>
    <w:rsid w:val="00443F9D"/>
    <w:rsid w:val="00444029"/>
    <w:rsid w:val="00445DB6"/>
    <w:rsid w:val="00445E35"/>
    <w:rsid w:val="00447519"/>
    <w:rsid w:val="00447753"/>
    <w:rsid w:val="00450E68"/>
    <w:rsid w:val="00451B01"/>
    <w:rsid w:val="00453A51"/>
    <w:rsid w:val="004543F7"/>
    <w:rsid w:val="00454544"/>
    <w:rsid w:val="00456190"/>
    <w:rsid w:val="004561A2"/>
    <w:rsid w:val="00456D8B"/>
    <w:rsid w:val="00461209"/>
    <w:rsid w:val="00461832"/>
    <w:rsid w:val="004623D0"/>
    <w:rsid w:val="00465197"/>
    <w:rsid w:val="004666E1"/>
    <w:rsid w:val="00466A7D"/>
    <w:rsid w:val="00466B7F"/>
    <w:rsid w:val="004675B7"/>
    <w:rsid w:val="00470652"/>
    <w:rsid w:val="004707B1"/>
    <w:rsid w:val="00470FB8"/>
    <w:rsid w:val="00471A9D"/>
    <w:rsid w:val="00471B3B"/>
    <w:rsid w:val="00472181"/>
    <w:rsid w:val="00472EB8"/>
    <w:rsid w:val="004754C2"/>
    <w:rsid w:val="00476051"/>
    <w:rsid w:val="00480176"/>
    <w:rsid w:val="00482849"/>
    <w:rsid w:val="00484C50"/>
    <w:rsid w:val="0048509A"/>
    <w:rsid w:val="00485354"/>
    <w:rsid w:val="00486172"/>
    <w:rsid w:val="00486D31"/>
    <w:rsid w:val="00486EDB"/>
    <w:rsid w:val="0049039E"/>
    <w:rsid w:val="00490AFB"/>
    <w:rsid w:val="004928FE"/>
    <w:rsid w:val="00495626"/>
    <w:rsid w:val="004969EA"/>
    <w:rsid w:val="004A0445"/>
    <w:rsid w:val="004A0DA2"/>
    <w:rsid w:val="004A15AF"/>
    <w:rsid w:val="004A1F72"/>
    <w:rsid w:val="004A2405"/>
    <w:rsid w:val="004A72E8"/>
    <w:rsid w:val="004B0B3E"/>
    <w:rsid w:val="004B0E20"/>
    <w:rsid w:val="004B1044"/>
    <w:rsid w:val="004B2675"/>
    <w:rsid w:val="004B2A08"/>
    <w:rsid w:val="004B4197"/>
    <w:rsid w:val="004B5287"/>
    <w:rsid w:val="004B5F5B"/>
    <w:rsid w:val="004B6EC4"/>
    <w:rsid w:val="004B7BE4"/>
    <w:rsid w:val="004C0266"/>
    <w:rsid w:val="004C1F75"/>
    <w:rsid w:val="004C2805"/>
    <w:rsid w:val="004C38FB"/>
    <w:rsid w:val="004C391F"/>
    <w:rsid w:val="004C3D12"/>
    <w:rsid w:val="004C4DE8"/>
    <w:rsid w:val="004C4FC9"/>
    <w:rsid w:val="004C5A23"/>
    <w:rsid w:val="004C60B9"/>
    <w:rsid w:val="004C7D23"/>
    <w:rsid w:val="004D1D1D"/>
    <w:rsid w:val="004D2096"/>
    <w:rsid w:val="004D301A"/>
    <w:rsid w:val="004D67F7"/>
    <w:rsid w:val="004D7389"/>
    <w:rsid w:val="004D7886"/>
    <w:rsid w:val="004E108D"/>
    <w:rsid w:val="004E1899"/>
    <w:rsid w:val="004E45FF"/>
    <w:rsid w:val="004E4977"/>
    <w:rsid w:val="004E664A"/>
    <w:rsid w:val="004E69DE"/>
    <w:rsid w:val="004E7C88"/>
    <w:rsid w:val="004F03B8"/>
    <w:rsid w:val="004F24DD"/>
    <w:rsid w:val="004F2B8F"/>
    <w:rsid w:val="004F376F"/>
    <w:rsid w:val="004F444E"/>
    <w:rsid w:val="004F4EC8"/>
    <w:rsid w:val="004F51D3"/>
    <w:rsid w:val="004F52CC"/>
    <w:rsid w:val="004F5BA5"/>
    <w:rsid w:val="004F7707"/>
    <w:rsid w:val="004F77CB"/>
    <w:rsid w:val="005006EC"/>
    <w:rsid w:val="0050306E"/>
    <w:rsid w:val="005041F0"/>
    <w:rsid w:val="00504E42"/>
    <w:rsid w:val="00504E67"/>
    <w:rsid w:val="0050504D"/>
    <w:rsid w:val="0050535B"/>
    <w:rsid w:val="005068A3"/>
    <w:rsid w:val="00507739"/>
    <w:rsid w:val="00507C87"/>
    <w:rsid w:val="00511E90"/>
    <w:rsid w:val="00515710"/>
    <w:rsid w:val="00517225"/>
    <w:rsid w:val="005177A3"/>
    <w:rsid w:val="00521ED8"/>
    <w:rsid w:val="0052445D"/>
    <w:rsid w:val="0052482B"/>
    <w:rsid w:val="00524AB3"/>
    <w:rsid w:val="0052599A"/>
    <w:rsid w:val="00527C0D"/>
    <w:rsid w:val="005308BD"/>
    <w:rsid w:val="00530D3F"/>
    <w:rsid w:val="005330A9"/>
    <w:rsid w:val="005361E6"/>
    <w:rsid w:val="00537880"/>
    <w:rsid w:val="00540682"/>
    <w:rsid w:val="00540C21"/>
    <w:rsid w:val="005411BB"/>
    <w:rsid w:val="00542FCB"/>
    <w:rsid w:val="00543988"/>
    <w:rsid w:val="00543C7A"/>
    <w:rsid w:val="00544035"/>
    <w:rsid w:val="0054680F"/>
    <w:rsid w:val="00546CC6"/>
    <w:rsid w:val="00547CD1"/>
    <w:rsid w:val="00550A88"/>
    <w:rsid w:val="005555E5"/>
    <w:rsid w:val="00556956"/>
    <w:rsid w:val="00556CC1"/>
    <w:rsid w:val="00557B5F"/>
    <w:rsid w:val="00560EFB"/>
    <w:rsid w:val="00561833"/>
    <w:rsid w:val="00563377"/>
    <w:rsid w:val="00564267"/>
    <w:rsid w:val="00565B74"/>
    <w:rsid w:val="005660F0"/>
    <w:rsid w:val="00567F5C"/>
    <w:rsid w:val="00570C51"/>
    <w:rsid w:val="005713CB"/>
    <w:rsid w:val="00572018"/>
    <w:rsid w:val="00574DDD"/>
    <w:rsid w:val="005752E6"/>
    <w:rsid w:val="00575DC1"/>
    <w:rsid w:val="005762A7"/>
    <w:rsid w:val="005777F3"/>
    <w:rsid w:val="005803AE"/>
    <w:rsid w:val="00580533"/>
    <w:rsid w:val="00582DFB"/>
    <w:rsid w:val="005834BD"/>
    <w:rsid w:val="00583510"/>
    <w:rsid w:val="005837BF"/>
    <w:rsid w:val="00584868"/>
    <w:rsid w:val="0058593E"/>
    <w:rsid w:val="00585AA7"/>
    <w:rsid w:val="00585E2F"/>
    <w:rsid w:val="00587110"/>
    <w:rsid w:val="00587F9A"/>
    <w:rsid w:val="00590823"/>
    <w:rsid w:val="00590C20"/>
    <w:rsid w:val="00590EFE"/>
    <w:rsid w:val="005910CC"/>
    <w:rsid w:val="00591B62"/>
    <w:rsid w:val="00592AAA"/>
    <w:rsid w:val="00592E95"/>
    <w:rsid w:val="00593F27"/>
    <w:rsid w:val="0059710E"/>
    <w:rsid w:val="00597218"/>
    <w:rsid w:val="005978FD"/>
    <w:rsid w:val="00597BD7"/>
    <w:rsid w:val="00597D97"/>
    <w:rsid w:val="005A0BC3"/>
    <w:rsid w:val="005A1A2B"/>
    <w:rsid w:val="005A54C7"/>
    <w:rsid w:val="005A57E5"/>
    <w:rsid w:val="005B0E57"/>
    <w:rsid w:val="005B40D8"/>
    <w:rsid w:val="005B4FAD"/>
    <w:rsid w:val="005B56E7"/>
    <w:rsid w:val="005B5C0E"/>
    <w:rsid w:val="005B61AC"/>
    <w:rsid w:val="005B70AC"/>
    <w:rsid w:val="005B7458"/>
    <w:rsid w:val="005B7BF1"/>
    <w:rsid w:val="005C0507"/>
    <w:rsid w:val="005C0F21"/>
    <w:rsid w:val="005C3717"/>
    <w:rsid w:val="005C437B"/>
    <w:rsid w:val="005C6E0A"/>
    <w:rsid w:val="005D0B2E"/>
    <w:rsid w:val="005D1E3F"/>
    <w:rsid w:val="005D20D5"/>
    <w:rsid w:val="005D2F12"/>
    <w:rsid w:val="005D3551"/>
    <w:rsid w:val="005D393F"/>
    <w:rsid w:val="005D432C"/>
    <w:rsid w:val="005D62A0"/>
    <w:rsid w:val="005D68FD"/>
    <w:rsid w:val="005D6933"/>
    <w:rsid w:val="005D74DE"/>
    <w:rsid w:val="005D7D4D"/>
    <w:rsid w:val="005E0E45"/>
    <w:rsid w:val="005E11AD"/>
    <w:rsid w:val="005E4781"/>
    <w:rsid w:val="005E6075"/>
    <w:rsid w:val="005E60C6"/>
    <w:rsid w:val="005E6E74"/>
    <w:rsid w:val="005E6F0F"/>
    <w:rsid w:val="005F0D3A"/>
    <w:rsid w:val="005F1864"/>
    <w:rsid w:val="005F19F3"/>
    <w:rsid w:val="005F1F64"/>
    <w:rsid w:val="005F2446"/>
    <w:rsid w:val="005F2C5C"/>
    <w:rsid w:val="005F3A63"/>
    <w:rsid w:val="005F574C"/>
    <w:rsid w:val="005F5EB1"/>
    <w:rsid w:val="005F670B"/>
    <w:rsid w:val="0060047F"/>
    <w:rsid w:val="00601386"/>
    <w:rsid w:val="00602D19"/>
    <w:rsid w:val="0060700B"/>
    <w:rsid w:val="006073C5"/>
    <w:rsid w:val="00611285"/>
    <w:rsid w:val="00611FC5"/>
    <w:rsid w:val="00612881"/>
    <w:rsid w:val="00613A7D"/>
    <w:rsid w:val="00614FA1"/>
    <w:rsid w:val="006150CF"/>
    <w:rsid w:val="00615D14"/>
    <w:rsid w:val="00615DC3"/>
    <w:rsid w:val="0061773B"/>
    <w:rsid w:val="00621162"/>
    <w:rsid w:val="00622B80"/>
    <w:rsid w:val="00622B99"/>
    <w:rsid w:val="0062387F"/>
    <w:rsid w:val="00623B42"/>
    <w:rsid w:val="00623D5F"/>
    <w:rsid w:val="006241B0"/>
    <w:rsid w:val="00624566"/>
    <w:rsid w:val="006251D0"/>
    <w:rsid w:val="0062556A"/>
    <w:rsid w:val="00626480"/>
    <w:rsid w:val="00626711"/>
    <w:rsid w:val="00633F98"/>
    <w:rsid w:val="00635383"/>
    <w:rsid w:val="006365E4"/>
    <w:rsid w:val="00637FDB"/>
    <w:rsid w:val="00641054"/>
    <w:rsid w:val="006418DA"/>
    <w:rsid w:val="00641D5D"/>
    <w:rsid w:val="00641EB3"/>
    <w:rsid w:val="00643339"/>
    <w:rsid w:val="00646105"/>
    <w:rsid w:val="0064755A"/>
    <w:rsid w:val="006529E3"/>
    <w:rsid w:val="00652B63"/>
    <w:rsid w:val="0065528F"/>
    <w:rsid w:val="00655519"/>
    <w:rsid w:val="00655B97"/>
    <w:rsid w:val="00655EC2"/>
    <w:rsid w:val="00655F6E"/>
    <w:rsid w:val="00656BA9"/>
    <w:rsid w:val="00657937"/>
    <w:rsid w:val="00660EA6"/>
    <w:rsid w:val="00661936"/>
    <w:rsid w:val="00662E74"/>
    <w:rsid w:val="00664037"/>
    <w:rsid w:val="006640A2"/>
    <w:rsid w:val="00664561"/>
    <w:rsid w:val="00666715"/>
    <w:rsid w:val="00666BEE"/>
    <w:rsid w:val="00666F7C"/>
    <w:rsid w:val="00667E3B"/>
    <w:rsid w:val="00670392"/>
    <w:rsid w:val="00670A80"/>
    <w:rsid w:val="00672DD9"/>
    <w:rsid w:val="006775B6"/>
    <w:rsid w:val="0068056E"/>
    <w:rsid w:val="00681039"/>
    <w:rsid w:val="00681080"/>
    <w:rsid w:val="006827ED"/>
    <w:rsid w:val="00683221"/>
    <w:rsid w:val="006835BC"/>
    <w:rsid w:val="0068370D"/>
    <w:rsid w:val="00683C05"/>
    <w:rsid w:val="00684B68"/>
    <w:rsid w:val="006868E4"/>
    <w:rsid w:val="00687DCE"/>
    <w:rsid w:val="0069168D"/>
    <w:rsid w:val="006917FA"/>
    <w:rsid w:val="00692010"/>
    <w:rsid w:val="0069283C"/>
    <w:rsid w:val="00692D56"/>
    <w:rsid w:val="006939F3"/>
    <w:rsid w:val="00694306"/>
    <w:rsid w:val="0069439D"/>
    <w:rsid w:val="00695410"/>
    <w:rsid w:val="00697679"/>
    <w:rsid w:val="006A0983"/>
    <w:rsid w:val="006A0E7B"/>
    <w:rsid w:val="006A1AC3"/>
    <w:rsid w:val="006A1DDE"/>
    <w:rsid w:val="006A2436"/>
    <w:rsid w:val="006A2852"/>
    <w:rsid w:val="006A2D5C"/>
    <w:rsid w:val="006A4D2D"/>
    <w:rsid w:val="006A7089"/>
    <w:rsid w:val="006A77A2"/>
    <w:rsid w:val="006B1B9E"/>
    <w:rsid w:val="006B224B"/>
    <w:rsid w:val="006B7005"/>
    <w:rsid w:val="006C0529"/>
    <w:rsid w:val="006C167A"/>
    <w:rsid w:val="006C16AB"/>
    <w:rsid w:val="006C2FAC"/>
    <w:rsid w:val="006C420C"/>
    <w:rsid w:val="006C4EFE"/>
    <w:rsid w:val="006D1F45"/>
    <w:rsid w:val="006D2330"/>
    <w:rsid w:val="006D3255"/>
    <w:rsid w:val="006D4FAD"/>
    <w:rsid w:val="006D6396"/>
    <w:rsid w:val="006D7017"/>
    <w:rsid w:val="006D733C"/>
    <w:rsid w:val="006E015D"/>
    <w:rsid w:val="006E0797"/>
    <w:rsid w:val="006E0BB1"/>
    <w:rsid w:val="006E2DFC"/>
    <w:rsid w:val="006E45DF"/>
    <w:rsid w:val="006E4804"/>
    <w:rsid w:val="006E5846"/>
    <w:rsid w:val="006F0605"/>
    <w:rsid w:val="006F11F5"/>
    <w:rsid w:val="006F1422"/>
    <w:rsid w:val="006F2A42"/>
    <w:rsid w:val="006F54AB"/>
    <w:rsid w:val="006F55E5"/>
    <w:rsid w:val="006F6034"/>
    <w:rsid w:val="006F65FE"/>
    <w:rsid w:val="006F739C"/>
    <w:rsid w:val="006F73C2"/>
    <w:rsid w:val="006F79D6"/>
    <w:rsid w:val="006F7FDA"/>
    <w:rsid w:val="0070037D"/>
    <w:rsid w:val="007003BC"/>
    <w:rsid w:val="00701920"/>
    <w:rsid w:val="0070236F"/>
    <w:rsid w:val="007045A6"/>
    <w:rsid w:val="00704604"/>
    <w:rsid w:val="0070565C"/>
    <w:rsid w:val="00705D95"/>
    <w:rsid w:val="00706E4B"/>
    <w:rsid w:val="007121A5"/>
    <w:rsid w:val="00712A0D"/>
    <w:rsid w:val="00712FCA"/>
    <w:rsid w:val="00713B10"/>
    <w:rsid w:val="00715477"/>
    <w:rsid w:val="007159C3"/>
    <w:rsid w:val="00715DD8"/>
    <w:rsid w:val="007166E6"/>
    <w:rsid w:val="00716801"/>
    <w:rsid w:val="0072120E"/>
    <w:rsid w:val="00724755"/>
    <w:rsid w:val="00724F9C"/>
    <w:rsid w:val="00725655"/>
    <w:rsid w:val="0072678E"/>
    <w:rsid w:val="00727297"/>
    <w:rsid w:val="00727EFA"/>
    <w:rsid w:val="0073056E"/>
    <w:rsid w:val="00730DF4"/>
    <w:rsid w:val="0073170E"/>
    <w:rsid w:val="00733D47"/>
    <w:rsid w:val="00733E3D"/>
    <w:rsid w:val="007342AE"/>
    <w:rsid w:val="00734BCA"/>
    <w:rsid w:val="0073744B"/>
    <w:rsid w:val="0073768A"/>
    <w:rsid w:val="00737D85"/>
    <w:rsid w:val="00741B0C"/>
    <w:rsid w:val="00743E59"/>
    <w:rsid w:val="0074445F"/>
    <w:rsid w:val="00745ED7"/>
    <w:rsid w:val="00747757"/>
    <w:rsid w:val="0075129A"/>
    <w:rsid w:val="007517C7"/>
    <w:rsid w:val="00751C92"/>
    <w:rsid w:val="00751EFB"/>
    <w:rsid w:val="0075430D"/>
    <w:rsid w:val="00754F1A"/>
    <w:rsid w:val="0075539B"/>
    <w:rsid w:val="00755B42"/>
    <w:rsid w:val="00755E67"/>
    <w:rsid w:val="0075756C"/>
    <w:rsid w:val="00761300"/>
    <w:rsid w:val="00763F4D"/>
    <w:rsid w:val="00766798"/>
    <w:rsid w:val="007671BC"/>
    <w:rsid w:val="00772DC4"/>
    <w:rsid w:val="00773C61"/>
    <w:rsid w:val="00773EB5"/>
    <w:rsid w:val="0077486C"/>
    <w:rsid w:val="00780A2A"/>
    <w:rsid w:val="00783768"/>
    <w:rsid w:val="0078620B"/>
    <w:rsid w:val="007866C2"/>
    <w:rsid w:val="00790CEF"/>
    <w:rsid w:val="007918FA"/>
    <w:rsid w:val="00793086"/>
    <w:rsid w:val="00793ECF"/>
    <w:rsid w:val="00794245"/>
    <w:rsid w:val="0079470F"/>
    <w:rsid w:val="00794A15"/>
    <w:rsid w:val="007960B7"/>
    <w:rsid w:val="00796E8F"/>
    <w:rsid w:val="007975A3"/>
    <w:rsid w:val="00797E44"/>
    <w:rsid w:val="007A0C12"/>
    <w:rsid w:val="007A0F0A"/>
    <w:rsid w:val="007A1211"/>
    <w:rsid w:val="007A3235"/>
    <w:rsid w:val="007A35EB"/>
    <w:rsid w:val="007A3639"/>
    <w:rsid w:val="007A4C7A"/>
    <w:rsid w:val="007A6F7D"/>
    <w:rsid w:val="007B03A6"/>
    <w:rsid w:val="007B06EF"/>
    <w:rsid w:val="007B1DAD"/>
    <w:rsid w:val="007B2207"/>
    <w:rsid w:val="007B2B30"/>
    <w:rsid w:val="007B5203"/>
    <w:rsid w:val="007B68CB"/>
    <w:rsid w:val="007B704C"/>
    <w:rsid w:val="007C4156"/>
    <w:rsid w:val="007C46D9"/>
    <w:rsid w:val="007C4E19"/>
    <w:rsid w:val="007C595D"/>
    <w:rsid w:val="007C76D6"/>
    <w:rsid w:val="007C7D5F"/>
    <w:rsid w:val="007D212D"/>
    <w:rsid w:val="007D24DD"/>
    <w:rsid w:val="007D34A3"/>
    <w:rsid w:val="007D3921"/>
    <w:rsid w:val="007D48A5"/>
    <w:rsid w:val="007D4B81"/>
    <w:rsid w:val="007D5C07"/>
    <w:rsid w:val="007D69B9"/>
    <w:rsid w:val="007E049F"/>
    <w:rsid w:val="007E129A"/>
    <w:rsid w:val="007E1ACF"/>
    <w:rsid w:val="007E22F9"/>
    <w:rsid w:val="007E4663"/>
    <w:rsid w:val="007E70E5"/>
    <w:rsid w:val="007F06A0"/>
    <w:rsid w:val="007F372B"/>
    <w:rsid w:val="007F38D9"/>
    <w:rsid w:val="007F3BDF"/>
    <w:rsid w:val="007F40E0"/>
    <w:rsid w:val="007F5880"/>
    <w:rsid w:val="007F5ED8"/>
    <w:rsid w:val="007F5F9C"/>
    <w:rsid w:val="007F73A7"/>
    <w:rsid w:val="007F7F0D"/>
    <w:rsid w:val="00802DFA"/>
    <w:rsid w:val="00805307"/>
    <w:rsid w:val="00805CC3"/>
    <w:rsid w:val="0080710A"/>
    <w:rsid w:val="0081025F"/>
    <w:rsid w:val="00810E5D"/>
    <w:rsid w:val="00812282"/>
    <w:rsid w:val="00812546"/>
    <w:rsid w:val="008154B4"/>
    <w:rsid w:val="0081630E"/>
    <w:rsid w:val="008175AA"/>
    <w:rsid w:val="00820229"/>
    <w:rsid w:val="008205C1"/>
    <w:rsid w:val="00820EBF"/>
    <w:rsid w:val="00821C8C"/>
    <w:rsid w:val="00821E95"/>
    <w:rsid w:val="00823381"/>
    <w:rsid w:val="00824669"/>
    <w:rsid w:val="0082486A"/>
    <w:rsid w:val="00825D11"/>
    <w:rsid w:val="00826105"/>
    <w:rsid w:val="008277C1"/>
    <w:rsid w:val="008312E0"/>
    <w:rsid w:val="00832555"/>
    <w:rsid w:val="00840E84"/>
    <w:rsid w:val="008450E9"/>
    <w:rsid w:val="0084530C"/>
    <w:rsid w:val="0084645A"/>
    <w:rsid w:val="00847D92"/>
    <w:rsid w:val="00850FB5"/>
    <w:rsid w:val="0085103D"/>
    <w:rsid w:val="00852757"/>
    <w:rsid w:val="00853D97"/>
    <w:rsid w:val="00853F45"/>
    <w:rsid w:val="00853F6A"/>
    <w:rsid w:val="00855307"/>
    <w:rsid w:val="00855E90"/>
    <w:rsid w:val="008560D8"/>
    <w:rsid w:val="008565D9"/>
    <w:rsid w:val="0085670E"/>
    <w:rsid w:val="00857236"/>
    <w:rsid w:val="00857953"/>
    <w:rsid w:val="00860093"/>
    <w:rsid w:val="00863FBA"/>
    <w:rsid w:val="0086515C"/>
    <w:rsid w:val="00866598"/>
    <w:rsid w:val="0086790C"/>
    <w:rsid w:val="00870061"/>
    <w:rsid w:val="008705AC"/>
    <w:rsid w:val="008709EC"/>
    <w:rsid w:val="00871819"/>
    <w:rsid w:val="00872D4D"/>
    <w:rsid w:val="008735F6"/>
    <w:rsid w:val="00874109"/>
    <w:rsid w:val="0087527F"/>
    <w:rsid w:val="00875AE0"/>
    <w:rsid w:val="00876A98"/>
    <w:rsid w:val="00881038"/>
    <w:rsid w:val="00881A2E"/>
    <w:rsid w:val="00882D89"/>
    <w:rsid w:val="00884798"/>
    <w:rsid w:val="00884BDE"/>
    <w:rsid w:val="008851A1"/>
    <w:rsid w:val="008929BA"/>
    <w:rsid w:val="008939B1"/>
    <w:rsid w:val="00894535"/>
    <w:rsid w:val="00894D04"/>
    <w:rsid w:val="0089503E"/>
    <w:rsid w:val="0089684D"/>
    <w:rsid w:val="008A2098"/>
    <w:rsid w:val="008A2312"/>
    <w:rsid w:val="008A454B"/>
    <w:rsid w:val="008A5C9C"/>
    <w:rsid w:val="008A5E43"/>
    <w:rsid w:val="008A61F6"/>
    <w:rsid w:val="008A64B2"/>
    <w:rsid w:val="008B03E2"/>
    <w:rsid w:val="008B0C74"/>
    <w:rsid w:val="008B1AC9"/>
    <w:rsid w:val="008B21BE"/>
    <w:rsid w:val="008B3340"/>
    <w:rsid w:val="008B3AE5"/>
    <w:rsid w:val="008B3E7E"/>
    <w:rsid w:val="008B7491"/>
    <w:rsid w:val="008B774F"/>
    <w:rsid w:val="008B7DF3"/>
    <w:rsid w:val="008C0F07"/>
    <w:rsid w:val="008C0F99"/>
    <w:rsid w:val="008C2686"/>
    <w:rsid w:val="008C40B6"/>
    <w:rsid w:val="008C4A91"/>
    <w:rsid w:val="008C5224"/>
    <w:rsid w:val="008C6395"/>
    <w:rsid w:val="008C75FB"/>
    <w:rsid w:val="008C776D"/>
    <w:rsid w:val="008C7DD0"/>
    <w:rsid w:val="008D0569"/>
    <w:rsid w:val="008D0C94"/>
    <w:rsid w:val="008D18F9"/>
    <w:rsid w:val="008D3644"/>
    <w:rsid w:val="008D3DC8"/>
    <w:rsid w:val="008D4FC0"/>
    <w:rsid w:val="008D554E"/>
    <w:rsid w:val="008D7795"/>
    <w:rsid w:val="008E0434"/>
    <w:rsid w:val="008E06BB"/>
    <w:rsid w:val="008E5949"/>
    <w:rsid w:val="008E59E9"/>
    <w:rsid w:val="008E5B8D"/>
    <w:rsid w:val="008E5C2F"/>
    <w:rsid w:val="008E6D92"/>
    <w:rsid w:val="008F0DEC"/>
    <w:rsid w:val="008F1832"/>
    <w:rsid w:val="008F1FF1"/>
    <w:rsid w:val="008F2D34"/>
    <w:rsid w:val="008F39ED"/>
    <w:rsid w:val="008F4BF8"/>
    <w:rsid w:val="008F5231"/>
    <w:rsid w:val="008F5C94"/>
    <w:rsid w:val="008F758D"/>
    <w:rsid w:val="008F765F"/>
    <w:rsid w:val="008F7B77"/>
    <w:rsid w:val="009004CD"/>
    <w:rsid w:val="00901A9B"/>
    <w:rsid w:val="00902924"/>
    <w:rsid w:val="009031B3"/>
    <w:rsid w:val="009046E8"/>
    <w:rsid w:val="0090581A"/>
    <w:rsid w:val="00905C4E"/>
    <w:rsid w:val="00906B52"/>
    <w:rsid w:val="0091089E"/>
    <w:rsid w:val="009122E1"/>
    <w:rsid w:val="00912A2C"/>
    <w:rsid w:val="00914CD4"/>
    <w:rsid w:val="009154E8"/>
    <w:rsid w:val="00916590"/>
    <w:rsid w:val="0091767B"/>
    <w:rsid w:val="00917C4A"/>
    <w:rsid w:val="00924124"/>
    <w:rsid w:val="00926311"/>
    <w:rsid w:val="00930D39"/>
    <w:rsid w:val="00931173"/>
    <w:rsid w:val="00931DD3"/>
    <w:rsid w:val="009324E9"/>
    <w:rsid w:val="00932817"/>
    <w:rsid w:val="00933194"/>
    <w:rsid w:val="00933AE0"/>
    <w:rsid w:val="00934C3D"/>
    <w:rsid w:val="009354EF"/>
    <w:rsid w:val="009366D1"/>
    <w:rsid w:val="00936C00"/>
    <w:rsid w:val="009372FE"/>
    <w:rsid w:val="00940420"/>
    <w:rsid w:val="00940816"/>
    <w:rsid w:val="00940D8A"/>
    <w:rsid w:val="009422E0"/>
    <w:rsid w:val="009426AA"/>
    <w:rsid w:val="00943911"/>
    <w:rsid w:val="00944AA1"/>
    <w:rsid w:val="00944EC6"/>
    <w:rsid w:val="0094522C"/>
    <w:rsid w:val="00946679"/>
    <w:rsid w:val="009478F2"/>
    <w:rsid w:val="0095168B"/>
    <w:rsid w:val="00952BA1"/>
    <w:rsid w:val="00952E0C"/>
    <w:rsid w:val="00953231"/>
    <w:rsid w:val="009536F7"/>
    <w:rsid w:val="00954A90"/>
    <w:rsid w:val="00956846"/>
    <w:rsid w:val="00957B80"/>
    <w:rsid w:val="00957C0B"/>
    <w:rsid w:val="00960D33"/>
    <w:rsid w:val="0096281D"/>
    <w:rsid w:val="00962C6B"/>
    <w:rsid w:val="0096475A"/>
    <w:rsid w:val="00965153"/>
    <w:rsid w:val="00965E51"/>
    <w:rsid w:val="00966F94"/>
    <w:rsid w:val="00967492"/>
    <w:rsid w:val="00967C55"/>
    <w:rsid w:val="00970C84"/>
    <w:rsid w:val="00970E5B"/>
    <w:rsid w:val="009710DA"/>
    <w:rsid w:val="00971D2A"/>
    <w:rsid w:val="0097212F"/>
    <w:rsid w:val="00974FA5"/>
    <w:rsid w:val="00976450"/>
    <w:rsid w:val="00976AC7"/>
    <w:rsid w:val="00976DDB"/>
    <w:rsid w:val="00977921"/>
    <w:rsid w:val="009821E7"/>
    <w:rsid w:val="00982DF4"/>
    <w:rsid w:val="00983EA5"/>
    <w:rsid w:val="00983FD5"/>
    <w:rsid w:val="0098425E"/>
    <w:rsid w:val="009853DF"/>
    <w:rsid w:val="00991707"/>
    <w:rsid w:val="00991D6D"/>
    <w:rsid w:val="009922A2"/>
    <w:rsid w:val="00993821"/>
    <w:rsid w:val="00993DD0"/>
    <w:rsid w:val="00994143"/>
    <w:rsid w:val="009944C1"/>
    <w:rsid w:val="009960D7"/>
    <w:rsid w:val="0099791C"/>
    <w:rsid w:val="009A0A0D"/>
    <w:rsid w:val="009A2029"/>
    <w:rsid w:val="009A2158"/>
    <w:rsid w:val="009A2D26"/>
    <w:rsid w:val="009A2DFF"/>
    <w:rsid w:val="009A3A9C"/>
    <w:rsid w:val="009A47C5"/>
    <w:rsid w:val="009A4CF3"/>
    <w:rsid w:val="009A5435"/>
    <w:rsid w:val="009A6737"/>
    <w:rsid w:val="009A68AC"/>
    <w:rsid w:val="009A7379"/>
    <w:rsid w:val="009A73B8"/>
    <w:rsid w:val="009A7D33"/>
    <w:rsid w:val="009A7F4B"/>
    <w:rsid w:val="009B039F"/>
    <w:rsid w:val="009B16AE"/>
    <w:rsid w:val="009B1892"/>
    <w:rsid w:val="009B1A38"/>
    <w:rsid w:val="009B1C6F"/>
    <w:rsid w:val="009B29A9"/>
    <w:rsid w:val="009B2FF0"/>
    <w:rsid w:val="009B6BD4"/>
    <w:rsid w:val="009B758E"/>
    <w:rsid w:val="009B7993"/>
    <w:rsid w:val="009C0E2F"/>
    <w:rsid w:val="009C1070"/>
    <w:rsid w:val="009C185B"/>
    <w:rsid w:val="009C1A75"/>
    <w:rsid w:val="009C24BB"/>
    <w:rsid w:val="009C267F"/>
    <w:rsid w:val="009C2844"/>
    <w:rsid w:val="009C2B88"/>
    <w:rsid w:val="009C4FC5"/>
    <w:rsid w:val="009D0A17"/>
    <w:rsid w:val="009D0C57"/>
    <w:rsid w:val="009D1459"/>
    <w:rsid w:val="009D17EC"/>
    <w:rsid w:val="009D1D22"/>
    <w:rsid w:val="009D33A0"/>
    <w:rsid w:val="009D3A6D"/>
    <w:rsid w:val="009D5031"/>
    <w:rsid w:val="009D54B5"/>
    <w:rsid w:val="009D5D3C"/>
    <w:rsid w:val="009D61B1"/>
    <w:rsid w:val="009D798B"/>
    <w:rsid w:val="009D7EC0"/>
    <w:rsid w:val="009E0681"/>
    <w:rsid w:val="009E123D"/>
    <w:rsid w:val="009E3B73"/>
    <w:rsid w:val="009E4536"/>
    <w:rsid w:val="009E4D6D"/>
    <w:rsid w:val="009E4DED"/>
    <w:rsid w:val="009E4E4A"/>
    <w:rsid w:val="009E5222"/>
    <w:rsid w:val="009E556B"/>
    <w:rsid w:val="009E5CD1"/>
    <w:rsid w:val="009E5F99"/>
    <w:rsid w:val="009E6895"/>
    <w:rsid w:val="009E6F29"/>
    <w:rsid w:val="009F05B0"/>
    <w:rsid w:val="009F2774"/>
    <w:rsid w:val="009F29C2"/>
    <w:rsid w:val="009F2B38"/>
    <w:rsid w:val="009F3894"/>
    <w:rsid w:val="009F3AC1"/>
    <w:rsid w:val="00A003F8"/>
    <w:rsid w:val="00A0064E"/>
    <w:rsid w:val="00A01D25"/>
    <w:rsid w:val="00A02E2C"/>
    <w:rsid w:val="00A0326A"/>
    <w:rsid w:val="00A038E9"/>
    <w:rsid w:val="00A05722"/>
    <w:rsid w:val="00A06B0F"/>
    <w:rsid w:val="00A10A8A"/>
    <w:rsid w:val="00A115EC"/>
    <w:rsid w:val="00A1453F"/>
    <w:rsid w:val="00A14B56"/>
    <w:rsid w:val="00A14C06"/>
    <w:rsid w:val="00A15A69"/>
    <w:rsid w:val="00A15B98"/>
    <w:rsid w:val="00A16019"/>
    <w:rsid w:val="00A16FFD"/>
    <w:rsid w:val="00A21BC6"/>
    <w:rsid w:val="00A21FA4"/>
    <w:rsid w:val="00A22B63"/>
    <w:rsid w:val="00A24FDB"/>
    <w:rsid w:val="00A2555D"/>
    <w:rsid w:val="00A25DAC"/>
    <w:rsid w:val="00A26242"/>
    <w:rsid w:val="00A3008D"/>
    <w:rsid w:val="00A307C1"/>
    <w:rsid w:val="00A31132"/>
    <w:rsid w:val="00A31D99"/>
    <w:rsid w:val="00A33F7C"/>
    <w:rsid w:val="00A3528E"/>
    <w:rsid w:val="00A36676"/>
    <w:rsid w:val="00A367FC"/>
    <w:rsid w:val="00A36806"/>
    <w:rsid w:val="00A369B7"/>
    <w:rsid w:val="00A4098D"/>
    <w:rsid w:val="00A417D0"/>
    <w:rsid w:val="00A418AE"/>
    <w:rsid w:val="00A41CA1"/>
    <w:rsid w:val="00A446D2"/>
    <w:rsid w:val="00A476B2"/>
    <w:rsid w:val="00A502B5"/>
    <w:rsid w:val="00A50E86"/>
    <w:rsid w:val="00A51123"/>
    <w:rsid w:val="00A51841"/>
    <w:rsid w:val="00A51A50"/>
    <w:rsid w:val="00A51C1C"/>
    <w:rsid w:val="00A51EBC"/>
    <w:rsid w:val="00A54025"/>
    <w:rsid w:val="00A5412F"/>
    <w:rsid w:val="00A54757"/>
    <w:rsid w:val="00A54B78"/>
    <w:rsid w:val="00A5596F"/>
    <w:rsid w:val="00A5686B"/>
    <w:rsid w:val="00A57004"/>
    <w:rsid w:val="00A602EF"/>
    <w:rsid w:val="00A62079"/>
    <w:rsid w:val="00A620F2"/>
    <w:rsid w:val="00A63E21"/>
    <w:rsid w:val="00A64416"/>
    <w:rsid w:val="00A65FE4"/>
    <w:rsid w:val="00A662EC"/>
    <w:rsid w:val="00A67B8F"/>
    <w:rsid w:val="00A71A00"/>
    <w:rsid w:val="00A71ED0"/>
    <w:rsid w:val="00A724BD"/>
    <w:rsid w:val="00A72E3B"/>
    <w:rsid w:val="00A72ECF"/>
    <w:rsid w:val="00A7301B"/>
    <w:rsid w:val="00A76E96"/>
    <w:rsid w:val="00A77576"/>
    <w:rsid w:val="00A806AF"/>
    <w:rsid w:val="00A82390"/>
    <w:rsid w:val="00A84CE7"/>
    <w:rsid w:val="00A86D55"/>
    <w:rsid w:val="00A876EE"/>
    <w:rsid w:val="00A9112A"/>
    <w:rsid w:val="00A917A6"/>
    <w:rsid w:val="00A91CA7"/>
    <w:rsid w:val="00A92C82"/>
    <w:rsid w:val="00A93B44"/>
    <w:rsid w:val="00A93E9D"/>
    <w:rsid w:val="00A93FA5"/>
    <w:rsid w:val="00A9465B"/>
    <w:rsid w:val="00A95A47"/>
    <w:rsid w:val="00A95D50"/>
    <w:rsid w:val="00A9603F"/>
    <w:rsid w:val="00A964AB"/>
    <w:rsid w:val="00AA0005"/>
    <w:rsid w:val="00AA1599"/>
    <w:rsid w:val="00AA2227"/>
    <w:rsid w:val="00AA3154"/>
    <w:rsid w:val="00AA425B"/>
    <w:rsid w:val="00AA5C33"/>
    <w:rsid w:val="00AA619F"/>
    <w:rsid w:val="00AA6E53"/>
    <w:rsid w:val="00AA7610"/>
    <w:rsid w:val="00AA77E3"/>
    <w:rsid w:val="00AB14B3"/>
    <w:rsid w:val="00AB1B36"/>
    <w:rsid w:val="00AB1C76"/>
    <w:rsid w:val="00AB1F68"/>
    <w:rsid w:val="00AB202B"/>
    <w:rsid w:val="00AB2569"/>
    <w:rsid w:val="00AB32EE"/>
    <w:rsid w:val="00AB4D1D"/>
    <w:rsid w:val="00AB56C6"/>
    <w:rsid w:val="00AC088A"/>
    <w:rsid w:val="00AC1F02"/>
    <w:rsid w:val="00AC4FCC"/>
    <w:rsid w:val="00AC59E9"/>
    <w:rsid w:val="00AD02DD"/>
    <w:rsid w:val="00AD0B55"/>
    <w:rsid w:val="00AD2470"/>
    <w:rsid w:val="00AD2F77"/>
    <w:rsid w:val="00AD35EC"/>
    <w:rsid w:val="00AD48CF"/>
    <w:rsid w:val="00AD7A76"/>
    <w:rsid w:val="00AE0CC6"/>
    <w:rsid w:val="00AE17BC"/>
    <w:rsid w:val="00AE2695"/>
    <w:rsid w:val="00AE3762"/>
    <w:rsid w:val="00AE3D27"/>
    <w:rsid w:val="00AE4B00"/>
    <w:rsid w:val="00AE505C"/>
    <w:rsid w:val="00AE521B"/>
    <w:rsid w:val="00AE58DD"/>
    <w:rsid w:val="00AE62AF"/>
    <w:rsid w:val="00AE6901"/>
    <w:rsid w:val="00AF1DCA"/>
    <w:rsid w:val="00AF6215"/>
    <w:rsid w:val="00AF6BC9"/>
    <w:rsid w:val="00AF6CB1"/>
    <w:rsid w:val="00B00405"/>
    <w:rsid w:val="00B01447"/>
    <w:rsid w:val="00B0167B"/>
    <w:rsid w:val="00B026CE"/>
    <w:rsid w:val="00B02B22"/>
    <w:rsid w:val="00B05806"/>
    <w:rsid w:val="00B05F11"/>
    <w:rsid w:val="00B06577"/>
    <w:rsid w:val="00B076F2"/>
    <w:rsid w:val="00B07DD1"/>
    <w:rsid w:val="00B105AD"/>
    <w:rsid w:val="00B1083C"/>
    <w:rsid w:val="00B112FC"/>
    <w:rsid w:val="00B117FE"/>
    <w:rsid w:val="00B12A88"/>
    <w:rsid w:val="00B13152"/>
    <w:rsid w:val="00B13BF5"/>
    <w:rsid w:val="00B13E44"/>
    <w:rsid w:val="00B15EE2"/>
    <w:rsid w:val="00B1675A"/>
    <w:rsid w:val="00B16C23"/>
    <w:rsid w:val="00B17643"/>
    <w:rsid w:val="00B17E48"/>
    <w:rsid w:val="00B209AF"/>
    <w:rsid w:val="00B22540"/>
    <w:rsid w:val="00B23E58"/>
    <w:rsid w:val="00B2440E"/>
    <w:rsid w:val="00B2609B"/>
    <w:rsid w:val="00B26B0D"/>
    <w:rsid w:val="00B2736E"/>
    <w:rsid w:val="00B300C5"/>
    <w:rsid w:val="00B32E14"/>
    <w:rsid w:val="00B337DC"/>
    <w:rsid w:val="00B3381B"/>
    <w:rsid w:val="00B34A08"/>
    <w:rsid w:val="00B35920"/>
    <w:rsid w:val="00B3728F"/>
    <w:rsid w:val="00B41EBE"/>
    <w:rsid w:val="00B4245F"/>
    <w:rsid w:val="00B45477"/>
    <w:rsid w:val="00B45EB3"/>
    <w:rsid w:val="00B50337"/>
    <w:rsid w:val="00B50BB4"/>
    <w:rsid w:val="00B50BE2"/>
    <w:rsid w:val="00B52DE6"/>
    <w:rsid w:val="00B54144"/>
    <w:rsid w:val="00B5465E"/>
    <w:rsid w:val="00B558DB"/>
    <w:rsid w:val="00B56284"/>
    <w:rsid w:val="00B564DF"/>
    <w:rsid w:val="00B607BF"/>
    <w:rsid w:val="00B62173"/>
    <w:rsid w:val="00B63E0E"/>
    <w:rsid w:val="00B670D6"/>
    <w:rsid w:val="00B6782B"/>
    <w:rsid w:val="00B70463"/>
    <w:rsid w:val="00B714DC"/>
    <w:rsid w:val="00B71973"/>
    <w:rsid w:val="00B72464"/>
    <w:rsid w:val="00B72794"/>
    <w:rsid w:val="00B72D74"/>
    <w:rsid w:val="00B736E2"/>
    <w:rsid w:val="00B73B2D"/>
    <w:rsid w:val="00B743DC"/>
    <w:rsid w:val="00B75FD2"/>
    <w:rsid w:val="00B778E9"/>
    <w:rsid w:val="00B81424"/>
    <w:rsid w:val="00B81E7A"/>
    <w:rsid w:val="00B836DA"/>
    <w:rsid w:val="00B85341"/>
    <w:rsid w:val="00B8645C"/>
    <w:rsid w:val="00B864F8"/>
    <w:rsid w:val="00B86FA5"/>
    <w:rsid w:val="00B91941"/>
    <w:rsid w:val="00B9389E"/>
    <w:rsid w:val="00B93E7F"/>
    <w:rsid w:val="00B9544F"/>
    <w:rsid w:val="00B95C45"/>
    <w:rsid w:val="00B97BED"/>
    <w:rsid w:val="00BA00F5"/>
    <w:rsid w:val="00BA010A"/>
    <w:rsid w:val="00BA43F1"/>
    <w:rsid w:val="00BA47D1"/>
    <w:rsid w:val="00BA4BDE"/>
    <w:rsid w:val="00BA507F"/>
    <w:rsid w:val="00BA572F"/>
    <w:rsid w:val="00BA57AF"/>
    <w:rsid w:val="00BA66A7"/>
    <w:rsid w:val="00BA735C"/>
    <w:rsid w:val="00BB0618"/>
    <w:rsid w:val="00BB15DA"/>
    <w:rsid w:val="00BB1FC3"/>
    <w:rsid w:val="00BB2490"/>
    <w:rsid w:val="00BB2954"/>
    <w:rsid w:val="00BB4DF9"/>
    <w:rsid w:val="00BB4EA0"/>
    <w:rsid w:val="00BB66B6"/>
    <w:rsid w:val="00BB77A9"/>
    <w:rsid w:val="00BC1753"/>
    <w:rsid w:val="00BC38CC"/>
    <w:rsid w:val="00BC42CB"/>
    <w:rsid w:val="00BC47F8"/>
    <w:rsid w:val="00BC51B6"/>
    <w:rsid w:val="00BC5A58"/>
    <w:rsid w:val="00BC6205"/>
    <w:rsid w:val="00BC6409"/>
    <w:rsid w:val="00BC6D98"/>
    <w:rsid w:val="00BC7B46"/>
    <w:rsid w:val="00BD013A"/>
    <w:rsid w:val="00BD175F"/>
    <w:rsid w:val="00BD3182"/>
    <w:rsid w:val="00BD33DD"/>
    <w:rsid w:val="00BD3A12"/>
    <w:rsid w:val="00BD46D9"/>
    <w:rsid w:val="00BD5959"/>
    <w:rsid w:val="00BD7E58"/>
    <w:rsid w:val="00BE06B1"/>
    <w:rsid w:val="00BE1186"/>
    <w:rsid w:val="00BE236D"/>
    <w:rsid w:val="00BE4323"/>
    <w:rsid w:val="00BE47D9"/>
    <w:rsid w:val="00BE61FA"/>
    <w:rsid w:val="00BF0AB3"/>
    <w:rsid w:val="00BF0E55"/>
    <w:rsid w:val="00BF3C86"/>
    <w:rsid w:val="00BF4684"/>
    <w:rsid w:val="00BF6263"/>
    <w:rsid w:val="00C004E8"/>
    <w:rsid w:val="00C018D1"/>
    <w:rsid w:val="00C0195B"/>
    <w:rsid w:val="00C03008"/>
    <w:rsid w:val="00C03569"/>
    <w:rsid w:val="00C03E7D"/>
    <w:rsid w:val="00C047D2"/>
    <w:rsid w:val="00C048B2"/>
    <w:rsid w:val="00C04DE3"/>
    <w:rsid w:val="00C070D0"/>
    <w:rsid w:val="00C11CCF"/>
    <w:rsid w:val="00C12780"/>
    <w:rsid w:val="00C16098"/>
    <w:rsid w:val="00C1675A"/>
    <w:rsid w:val="00C16DD8"/>
    <w:rsid w:val="00C16F20"/>
    <w:rsid w:val="00C17714"/>
    <w:rsid w:val="00C17A8D"/>
    <w:rsid w:val="00C206D1"/>
    <w:rsid w:val="00C2142F"/>
    <w:rsid w:val="00C214C9"/>
    <w:rsid w:val="00C21B05"/>
    <w:rsid w:val="00C23DEF"/>
    <w:rsid w:val="00C2425C"/>
    <w:rsid w:val="00C25669"/>
    <w:rsid w:val="00C300EF"/>
    <w:rsid w:val="00C32047"/>
    <w:rsid w:val="00C32BF8"/>
    <w:rsid w:val="00C35697"/>
    <w:rsid w:val="00C365C0"/>
    <w:rsid w:val="00C407A1"/>
    <w:rsid w:val="00C40889"/>
    <w:rsid w:val="00C42CF0"/>
    <w:rsid w:val="00C43831"/>
    <w:rsid w:val="00C46D8F"/>
    <w:rsid w:val="00C50530"/>
    <w:rsid w:val="00C52133"/>
    <w:rsid w:val="00C52908"/>
    <w:rsid w:val="00C53525"/>
    <w:rsid w:val="00C54AEE"/>
    <w:rsid w:val="00C55EAC"/>
    <w:rsid w:val="00C56789"/>
    <w:rsid w:val="00C56F6C"/>
    <w:rsid w:val="00C57B45"/>
    <w:rsid w:val="00C6089C"/>
    <w:rsid w:val="00C60C25"/>
    <w:rsid w:val="00C625F0"/>
    <w:rsid w:val="00C6392C"/>
    <w:rsid w:val="00C6404B"/>
    <w:rsid w:val="00C6475C"/>
    <w:rsid w:val="00C64F24"/>
    <w:rsid w:val="00C65DE6"/>
    <w:rsid w:val="00C66666"/>
    <w:rsid w:val="00C66BA4"/>
    <w:rsid w:val="00C66EE0"/>
    <w:rsid w:val="00C67EA9"/>
    <w:rsid w:val="00C7243B"/>
    <w:rsid w:val="00C72B7B"/>
    <w:rsid w:val="00C75312"/>
    <w:rsid w:val="00C75F5F"/>
    <w:rsid w:val="00C7695B"/>
    <w:rsid w:val="00C77480"/>
    <w:rsid w:val="00C7766B"/>
    <w:rsid w:val="00C807A5"/>
    <w:rsid w:val="00C80869"/>
    <w:rsid w:val="00C812DF"/>
    <w:rsid w:val="00C81B89"/>
    <w:rsid w:val="00C839BA"/>
    <w:rsid w:val="00C83E12"/>
    <w:rsid w:val="00C83E6C"/>
    <w:rsid w:val="00C87900"/>
    <w:rsid w:val="00C87EA1"/>
    <w:rsid w:val="00C91002"/>
    <w:rsid w:val="00C91567"/>
    <w:rsid w:val="00C936AD"/>
    <w:rsid w:val="00C939F1"/>
    <w:rsid w:val="00C94644"/>
    <w:rsid w:val="00C96F27"/>
    <w:rsid w:val="00C97256"/>
    <w:rsid w:val="00C976B5"/>
    <w:rsid w:val="00CA07B1"/>
    <w:rsid w:val="00CA20C1"/>
    <w:rsid w:val="00CB1D21"/>
    <w:rsid w:val="00CB1F36"/>
    <w:rsid w:val="00CB2A53"/>
    <w:rsid w:val="00CB33F4"/>
    <w:rsid w:val="00CB3832"/>
    <w:rsid w:val="00CB4E7D"/>
    <w:rsid w:val="00CB789A"/>
    <w:rsid w:val="00CC01C0"/>
    <w:rsid w:val="00CC01DD"/>
    <w:rsid w:val="00CC0EBD"/>
    <w:rsid w:val="00CC1F5D"/>
    <w:rsid w:val="00CC28B8"/>
    <w:rsid w:val="00CC2E9C"/>
    <w:rsid w:val="00CC3E07"/>
    <w:rsid w:val="00CC4E0C"/>
    <w:rsid w:val="00CC619B"/>
    <w:rsid w:val="00CC6284"/>
    <w:rsid w:val="00CC6BBE"/>
    <w:rsid w:val="00CD02B1"/>
    <w:rsid w:val="00CD227F"/>
    <w:rsid w:val="00CD248E"/>
    <w:rsid w:val="00CD4CDE"/>
    <w:rsid w:val="00CD5BB4"/>
    <w:rsid w:val="00CD602B"/>
    <w:rsid w:val="00CE06A8"/>
    <w:rsid w:val="00CE167E"/>
    <w:rsid w:val="00CE2B93"/>
    <w:rsid w:val="00CE384E"/>
    <w:rsid w:val="00CE3BF6"/>
    <w:rsid w:val="00CE4F7B"/>
    <w:rsid w:val="00CE554C"/>
    <w:rsid w:val="00CE5A0C"/>
    <w:rsid w:val="00CE6893"/>
    <w:rsid w:val="00CE7451"/>
    <w:rsid w:val="00CE7925"/>
    <w:rsid w:val="00CF039D"/>
    <w:rsid w:val="00CF04A7"/>
    <w:rsid w:val="00CF04C2"/>
    <w:rsid w:val="00CF0B31"/>
    <w:rsid w:val="00CF0D94"/>
    <w:rsid w:val="00CF5516"/>
    <w:rsid w:val="00CF5C5E"/>
    <w:rsid w:val="00CF614E"/>
    <w:rsid w:val="00CF73FC"/>
    <w:rsid w:val="00CF7868"/>
    <w:rsid w:val="00D0291B"/>
    <w:rsid w:val="00D03070"/>
    <w:rsid w:val="00D0328B"/>
    <w:rsid w:val="00D05A45"/>
    <w:rsid w:val="00D05AAB"/>
    <w:rsid w:val="00D0719C"/>
    <w:rsid w:val="00D1014E"/>
    <w:rsid w:val="00D12479"/>
    <w:rsid w:val="00D1425D"/>
    <w:rsid w:val="00D1502F"/>
    <w:rsid w:val="00D1540A"/>
    <w:rsid w:val="00D1664D"/>
    <w:rsid w:val="00D16A64"/>
    <w:rsid w:val="00D16CD1"/>
    <w:rsid w:val="00D1730D"/>
    <w:rsid w:val="00D178EC"/>
    <w:rsid w:val="00D20A99"/>
    <w:rsid w:val="00D21520"/>
    <w:rsid w:val="00D21F76"/>
    <w:rsid w:val="00D24905"/>
    <w:rsid w:val="00D268C0"/>
    <w:rsid w:val="00D269F3"/>
    <w:rsid w:val="00D27470"/>
    <w:rsid w:val="00D27A48"/>
    <w:rsid w:val="00D27E3B"/>
    <w:rsid w:val="00D30F5C"/>
    <w:rsid w:val="00D367BB"/>
    <w:rsid w:val="00D4171B"/>
    <w:rsid w:val="00D4182D"/>
    <w:rsid w:val="00D43FD4"/>
    <w:rsid w:val="00D45630"/>
    <w:rsid w:val="00D46F00"/>
    <w:rsid w:val="00D5061C"/>
    <w:rsid w:val="00D51BE6"/>
    <w:rsid w:val="00D536BC"/>
    <w:rsid w:val="00D53EF0"/>
    <w:rsid w:val="00D5426B"/>
    <w:rsid w:val="00D56A12"/>
    <w:rsid w:val="00D60A7C"/>
    <w:rsid w:val="00D61E74"/>
    <w:rsid w:val="00D62AC9"/>
    <w:rsid w:val="00D63D56"/>
    <w:rsid w:val="00D64866"/>
    <w:rsid w:val="00D64C91"/>
    <w:rsid w:val="00D64D89"/>
    <w:rsid w:val="00D6702F"/>
    <w:rsid w:val="00D7098F"/>
    <w:rsid w:val="00D715CB"/>
    <w:rsid w:val="00D71BEF"/>
    <w:rsid w:val="00D72143"/>
    <w:rsid w:val="00D73824"/>
    <w:rsid w:val="00D73E33"/>
    <w:rsid w:val="00D74FC7"/>
    <w:rsid w:val="00D77872"/>
    <w:rsid w:val="00D778F7"/>
    <w:rsid w:val="00D82824"/>
    <w:rsid w:val="00D84455"/>
    <w:rsid w:val="00D869A8"/>
    <w:rsid w:val="00D87A94"/>
    <w:rsid w:val="00D87E0F"/>
    <w:rsid w:val="00D92169"/>
    <w:rsid w:val="00D93888"/>
    <w:rsid w:val="00D953F5"/>
    <w:rsid w:val="00D976D5"/>
    <w:rsid w:val="00D978D7"/>
    <w:rsid w:val="00D97A84"/>
    <w:rsid w:val="00DA07E5"/>
    <w:rsid w:val="00DA1B31"/>
    <w:rsid w:val="00DA2F23"/>
    <w:rsid w:val="00DA3054"/>
    <w:rsid w:val="00DA31ED"/>
    <w:rsid w:val="00DA32DE"/>
    <w:rsid w:val="00DA4344"/>
    <w:rsid w:val="00DA4740"/>
    <w:rsid w:val="00DA55B4"/>
    <w:rsid w:val="00DA77F8"/>
    <w:rsid w:val="00DB098F"/>
    <w:rsid w:val="00DB19F7"/>
    <w:rsid w:val="00DB220A"/>
    <w:rsid w:val="00DB2C17"/>
    <w:rsid w:val="00DB311F"/>
    <w:rsid w:val="00DB3877"/>
    <w:rsid w:val="00DB3C7D"/>
    <w:rsid w:val="00DB6603"/>
    <w:rsid w:val="00DC2245"/>
    <w:rsid w:val="00DC2E9C"/>
    <w:rsid w:val="00DC3123"/>
    <w:rsid w:val="00DC34A8"/>
    <w:rsid w:val="00DC3635"/>
    <w:rsid w:val="00DC4971"/>
    <w:rsid w:val="00DC65B6"/>
    <w:rsid w:val="00DD0188"/>
    <w:rsid w:val="00DD0490"/>
    <w:rsid w:val="00DD0F9E"/>
    <w:rsid w:val="00DD1BE0"/>
    <w:rsid w:val="00DD1F87"/>
    <w:rsid w:val="00DD20D9"/>
    <w:rsid w:val="00DD48CA"/>
    <w:rsid w:val="00DD570C"/>
    <w:rsid w:val="00DE0749"/>
    <w:rsid w:val="00DE22D7"/>
    <w:rsid w:val="00DE2357"/>
    <w:rsid w:val="00DE2606"/>
    <w:rsid w:val="00DE2F6D"/>
    <w:rsid w:val="00DE3620"/>
    <w:rsid w:val="00DE5D83"/>
    <w:rsid w:val="00DE60D1"/>
    <w:rsid w:val="00DE7FC0"/>
    <w:rsid w:val="00DF25F9"/>
    <w:rsid w:val="00DF3245"/>
    <w:rsid w:val="00DF3F15"/>
    <w:rsid w:val="00DF518F"/>
    <w:rsid w:val="00DF5778"/>
    <w:rsid w:val="00DF640B"/>
    <w:rsid w:val="00DF6777"/>
    <w:rsid w:val="00DF71BD"/>
    <w:rsid w:val="00E01B78"/>
    <w:rsid w:val="00E02E24"/>
    <w:rsid w:val="00E0394D"/>
    <w:rsid w:val="00E04324"/>
    <w:rsid w:val="00E105D1"/>
    <w:rsid w:val="00E105E8"/>
    <w:rsid w:val="00E10CB1"/>
    <w:rsid w:val="00E12E02"/>
    <w:rsid w:val="00E13137"/>
    <w:rsid w:val="00E1497D"/>
    <w:rsid w:val="00E20313"/>
    <w:rsid w:val="00E20C76"/>
    <w:rsid w:val="00E245FE"/>
    <w:rsid w:val="00E25735"/>
    <w:rsid w:val="00E25E96"/>
    <w:rsid w:val="00E30455"/>
    <w:rsid w:val="00E30517"/>
    <w:rsid w:val="00E32051"/>
    <w:rsid w:val="00E34A5B"/>
    <w:rsid w:val="00E36135"/>
    <w:rsid w:val="00E377B3"/>
    <w:rsid w:val="00E37F39"/>
    <w:rsid w:val="00E41A2D"/>
    <w:rsid w:val="00E41A61"/>
    <w:rsid w:val="00E43409"/>
    <w:rsid w:val="00E435A8"/>
    <w:rsid w:val="00E44CA5"/>
    <w:rsid w:val="00E45AF0"/>
    <w:rsid w:val="00E45FD6"/>
    <w:rsid w:val="00E472E2"/>
    <w:rsid w:val="00E51BA6"/>
    <w:rsid w:val="00E51BE6"/>
    <w:rsid w:val="00E51C49"/>
    <w:rsid w:val="00E53277"/>
    <w:rsid w:val="00E53B04"/>
    <w:rsid w:val="00E54F80"/>
    <w:rsid w:val="00E56344"/>
    <w:rsid w:val="00E56988"/>
    <w:rsid w:val="00E61427"/>
    <w:rsid w:val="00E64224"/>
    <w:rsid w:val="00E66987"/>
    <w:rsid w:val="00E7031B"/>
    <w:rsid w:val="00E71D22"/>
    <w:rsid w:val="00E724DF"/>
    <w:rsid w:val="00E72AFD"/>
    <w:rsid w:val="00E73A36"/>
    <w:rsid w:val="00E74049"/>
    <w:rsid w:val="00E75601"/>
    <w:rsid w:val="00E76D36"/>
    <w:rsid w:val="00E77D5C"/>
    <w:rsid w:val="00E80724"/>
    <w:rsid w:val="00E809CD"/>
    <w:rsid w:val="00E80ED2"/>
    <w:rsid w:val="00E81CF8"/>
    <w:rsid w:val="00E837A0"/>
    <w:rsid w:val="00E83D44"/>
    <w:rsid w:val="00E86C4D"/>
    <w:rsid w:val="00E87EBB"/>
    <w:rsid w:val="00E90B2B"/>
    <w:rsid w:val="00E91C82"/>
    <w:rsid w:val="00E937CD"/>
    <w:rsid w:val="00E943D4"/>
    <w:rsid w:val="00E953F2"/>
    <w:rsid w:val="00E95C74"/>
    <w:rsid w:val="00E97F78"/>
    <w:rsid w:val="00EA17AB"/>
    <w:rsid w:val="00EA3EBD"/>
    <w:rsid w:val="00EA41FF"/>
    <w:rsid w:val="00EA5160"/>
    <w:rsid w:val="00EB088C"/>
    <w:rsid w:val="00EB23E7"/>
    <w:rsid w:val="00EB4131"/>
    <w:rsid w:val="00EB5086"/>
    <w:rsid w:val="00EB529C"/>
    <w:rsid w:val="00EB55F3"/>
    <w:rsid w:val="00EB5E26"/>
    <w:rsid w:val="00EB5E82"/>
    <w:rsid w:val="00EC01AD"/>
    <w:rsid w:val="00EC1815"/>
    <w:rsid w:val="00EC3650"/>
    <w:rsid w:val="00EC3CC8"/>
    <w:rsid w:val="00EC4E27"/>
    <w:rsid w:val="00EC5A96"/>
    <w:rsid w:val="00EC5DB8"/>
    <w:rsid w:val="00ED06E5"/>
    <w:rsid w:val="00ED137C"/>
    <w:rsid w:val="00ED3450"/>
    <w:rsid w:val="00ED3477"/>
    <w:rsid w:val="00ED4225"/>
    <w:rsid w:val="00ED43E8"/>
    <w:rsid w:val="00ED4A95"/>
    <w:rsid w:val="00ED5166"/>
    <w:rsid w:val="00ED5198"/>
    <w:rsid w:val="00ED674D"/>
    <w:rsid w:val="00ED700F"/>
    <w:rsid w:val="00ED7770"/>
    <w:rsid w:val="00EE185B"/>
    <w:rsid w:val="00EE1BE8"/>
    <w:rsid w:val="00EE26DB"/>
    <w:rsid w:val="00EE7255"/>
    <w:rsid w:val="00EF026E"/>
    <w:rsid w:val="00EF15E8"/>
    <w:rsid w:val="00EF2139"/>
    <w:rsid w:val="00EF3589"/>
    <w:rsid w:val="00EF432E"/>
    <w:rsid w:val="00EF6021"/>
    <w:rsid w:val="00EF770D"/>
    <w:rsid w:val="00F012DE"/>
    <w:rsid w:val="00F02BD4"/>
    <w:rsid w:val="00F02FB1"/>
    <w:rsid w:val="00F05288"/>
    <w:rsid w:val="00F05FB2"/>
    <w:rsid w:val="00F063C3"/>
    <w:rsid w:val="00F06640"/>
    <w:rsid w:val="00F066EC"/>
    <w:rsid w:val="00F06AE7"/>
    <w:rsid w:val="00F07D3B"/>
    <w:rsid w:val="00F105BC"/>
    <w:rsid w:val="00F10BF2"/>
    <w:rsid w:val="00F12F16"/>
    <w:rsid w:val="00F149E8"/>
    <w:rsid w:val="00F14B0D"/>
    <w:rsid w:val="00F14FE9"/>
    <w:rsid w:val="00F161F3"/>
    <w:rsid w:val="00F1684B"/>
    <w:rsid w:val="00F16B6D"/>
    <w:rsid w:val="00F176C0"/>
    <w:rsid w:val="00F17CF1"/>
    <w:rsid w:val="00F20518"/>
    <w:rsid w:val="00F212FE"/>
    <w:rsid w:val="00F23BB9"/>
    <w:rsid w:val="00F27AB0"/>
    <w:rsid w:val="00F33456"/>
    <w:rsid w:val="00F349B5"/>
    <w:rsid w:val="00F3506D"/>
    <w:rsid w:val="00F36588"/>
    <w:rsid w:val="00F3763F"/>
    <w:rsid w:val="00F37C97"/>
    <w:rsid w:val="00F42CDD"/>
    <w:rsid w:val="00F4674F"/>
    <w:rsid w:val="00F51015"/>
    <w:rsid w:val="00F510C8"/>
    <w:rsid w:val="00F55041"/>
    <w:rsid w:val="00F56304"/>
    <w:rsid w:val="00F571F1"/>
    <w:rsid w:val="00F57E00"/>
    <w:rsid w:val="00F61DA8"/>
    <w:rsid w:val="00F67A79"/>
    <w:rsid w:val="00F67B1A"/>
    <w:rsid w:val="00F70AAC"/>
    <w:rsid w:val="00F70E21"/>
    <w:rsid w:val="00F75126"/>
    <w:rsid w:val="00F753D5"/>
    <w:rsid w:val="00F7649A"/>
    <w:rsid w:val="00F767E3"/>
    <w:rsid w:val="00F77523"/>
    <w:rsid w:val="00F77927"/>
    <w:rsid w:val="00F77CF1"/>
    <w:rsid w:val="00F77D8E"/>
    <w:rsid w:val="00F81178"/>
    <w:rsid w:val="00F84E0B"/>
    <w:rsid w:val="00F852E6"/>
    <w:rsid w:val="00F87259"/>
    <w:rsid w:val="00F87C44"/>
    <w:rsid w:val="00F87FF2"/>
    <w:rsid w:val="00F90476"/>
    <w:rsid w:val="00F908AD"/>
    <w:rsid w:val="00F918AF"/>
    <w:rsid w:val="00F949A8"/>
    <w:rsid w:val="00F951F6"/>
    <w:rsid w:val="00F951FA"/>
    <w:rsid w:val="00F95E1F"/>
    <w:rsid w:val="00F96125"/>
    <w:rsid w:val="00F966DE"/>
    <w:rsid w:val="00FA1329"/>
    <w:rsid w:val="00FA2AD4"/>
    <w:rsid w:val="00FA409D"/>
    <w:rsid w:val="00FA5899"/>
    <w:rsid w:val="00FA5AA9"/>
    <w:rsid w:val="00FA6401"/>
    <w:rsid w:val="00FA6608"/>
    <w:rsid w:val="00FA73A2"/>
    <w:rsid w:val="00FB070F"/>
    <w:rsid w:val="00FB1E82"/>
    <w:rsid w:val="00FB20C7"/>
    <w:rsid w:val="00FB2821"/>
    <w:rsid w:val="00FB344D"/>
    <w:rsid w:val="00FB3FF7"/>
    <w:rsid w:val="00FB5739"/>
    <w:rsid w:val="00FB619A"/>
    <w:rsid w:val="00FB6537"/>
    <w:rsid w:val="00FC174D"/>
    <w:rsid w:val="00FC33AA"/>
    <w:rsid w:val="00FC4FC7"/>
    <w:rsid w:val="00FC577A"/>
    <w:rsid w:val="00FC752D"/>
    <w:rsid w:val="00FD0DF2"/>
    <w:rsid w:val="00FD1F1D"/>
    <w:rsid w:val="00FD31CC"/>
    <w:rsid w:val="00FD34A7"/>
    <w:rsid w:val="00FD43EC"/>
    <w:rsid w:val="00FD4D5D"/>
    <w:rsid w:val="00FD5651"/>
    <w:rsid w:val="00FD6655"/>
    <w:rsid w:val="00FD672A"/>
    <w:rsid w:val="00FD7089"/>
    <w:rsid w:val="00FD7792"/>
    <w:rsid w:val="00FE14EC"/>
    <w:rsid w:val="00FE279B"/>
    <w:rsid w:val="00FE2D49"/>
    <w:rsid w:val="00FE4782"/>
    <w:rsid w:val="00FE4995"/>
    <w:rsid w:val="00FE4B98"/>
    <w:rsid w:val="00FE76FC"/>
    <w:rsid w:val="00FF167C"/>
    <w:rsid w:val="00FF2333"/>
    <w:rsid w:val="00FF3300"/>
    <w:rsid w:val="00FF5F18"/>
    <w:rsid w:val="00FF6A96"/>
    <w:rsid w:val="00FF7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4E084"/>
  <w15:docId w15:val="{FFCD1B18-02CC-4A87-92D0-C038705B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B5F"/>
    <w:rPr>
      <w:rFonts w:ascii="Gill Sans Infant Std" w:hAnsi="Gill Sans Infant Std"/>
    </w:rPr>
  </w:style>
  <w:style w:type="paragraph" w:styleId="Heading1">
    <w:name w:val="heading 1"/>
    <w:basedOn w:val="Normal"/>
    <w:next w:val="Normal"/>
    <w:link w:val="Heading1Char"/>
    <w:uiPriority w:val="9"/>
    <w:qFormat/>
    <w:rsid w:val="00271C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71C4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F3590"/>
    <w:pPr>
      <w:keepNext/>
      <w:tabs>
        <w:tab w:val="left" w:pos="4705"/>
      </w:tabs>
      <w:spacing w:after="120" w:line="360" w:lineRule="auto"/>
      <w:jc w:val="both"/>
      <w:outlineLvl w:val="2"/>
    </w:pPr>
    <w:rPr>
      <w:rFonts w:asciiTheme="minorHAnsi" w:hAnsiTheme="minorHAnsi"/>
      <w:i/>
      <w:lang w:val="fr-CA" w:bidi="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2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A2405"/>
    <w:pPr>
      <w:spacing w:after="0" w:line="240" w:lineRule="auto"/>
    </w:pPr>
    <w:rPr>
      <w:rFonts w:ascii="Gill Sans Infant Std" w:hAnsi="Gill Sans Infant Std"/>
    </w:rPr>
  </w:style>
  <w:style w:type="character" w:styleId="CommentReference">
    <w:name w:val="annotation reference"/>
    <w:basedOn w:val="DefaultParagraphFont"/>
    <w:uiPriority w:val="99"/>
    <w:semiHidden/>
    <w:unhideWhenUsed/>
    <w:rsid w:val="009A7F4B"/>
    <w:rPr>
      <w:sz w:val="16"/>
      <w:szCs w:val="16"/>
    </w:rPr>
  </w:style>
  <w:style w:type="paragraph" w:styleId="CommentText">
    <w:name w:val="annotation text"/>
    <w:basedOn w:val="Normal"/>
    <w:link w:val="CommentTextChar"/>
    <w:uiPriority w:val="99"/>
    <w:unhideWhenUsed/>
    <w:rsid w:val="009A7F4B"/>
    <w:pPr>
      <w:spacing w:line="240" w:lineRule="auto"/>
    </w:pPr>
    <w:rPr>
      <w:sz w:val="20"/>
      <w:szCs w:val="20"/>
    </w:rPr>
  </w:style>
  <w:style w:type="character" w:customStyle="1" w:styleId="CommentTextChar">
    <w:name w:val="Comment Text Char"/>
    <w:basedOn w:val="DefaultParagraphFont"/>
    <w:link w:val="CommentText"/>
    <w:uiPriority w:val="99"/>
    <w:rsid w:val="009A7F4B"/>
    <w:rPr>
      <w:rFonts w:ascii="Gill Sans Infant Std" w:hAnsi="Gill Sans Infant Std"/>
      <w:sz w:val="20"/>
      <w:szCs w:val="20"/>
    </w:rPr>
  </w:style>
  <w:style w:type="paragraph" w:styleId="CommentSubject">
    <w:name w:val="annotation subject"/>
    <w:basedOn w:val="CommentText"/>
    <w:next w:val="CommentText"/>
    <w:link w:val="CommentSubjectChar"/>
    <w:uiPriority w:val="99"/>
    <w:semiHidden/>
    <w:unhideWhenUsed/>
    <w:rsid w:val="009A7F4B"/>
    <w:rPr>
      <w:b/>
      <w:bCs/>
    </w:rPr>
  </w:style>
  <w:style w:type="character" w:customStyle="1" w:styleId="CommentSubjectChar">
    <w:name w:val="Comment Subject Char"/>
    <w:basedOn w:val="CommentTextChar"/>
    <w:link w:val="CommentSubject"/>
    <w:uiPriority w:val="99"/>
    <w:semiHidden/>
    <w:rsid w:val="009A7F4B"/>
    <w:rPr>
      <w:rFonts w:ascii="Gill Sans Infant Std" w:hAnsi="Gill Sans Infant Std"/>
      <w:b/>
      <w:bCs/>
      <w:sz w:val="20"/>
      <w:szCs w:val="20"/>
    </w:rPr>
  </w:style>
  <w:style w:type="paragraph" w:styleId="BalloonText">
    <w:name w:val="Balloon Text"/>
    <w:basedOn w:val="Normal"/>
    <w:link w:val="BalloonTextChar"/>
    <w:uiPriority w:val="99"/>
    <w:semiHidden/>
    <w:unhideWhenUsed/>
    <w:rsid w:val="009A7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F4B"/>
    <w:rPr>
      <w:rFonts w:ascii="Segoe UI" w:hAnsi="Segoe UI" w:cs="Segoe UI"/>
      <w:sz w:val="18"/>
      <w:szCs w:val="18"/>
    </w:rPr>
  </w:style>
  <w:style w:type="paragraph" w:styleId="ListParagraph">
    <w:name w:val="List Paragraph"/>
    <w:basedOn w:val="Normal"/>
    <w:uiPriority w:val="34"/>
    <w:qFormat/>
    <w:rsid w:val="00271C4E"/>
    <w:pPr>
      <w:ind w:left="720"/>
      <w:contextualSpacing/>
    </w:pPr>
  </w:style>
  <w:style w:type="character" w:customStyle="1" w:styleId="Heading1Char">
    <w:name w:val="Heading 1 Char"/>
    <w:basedOn w:val="DefaultParagraphFont"/>
    <w:link w:val="Heading1"/>
    <w:uiPriority w:val="9"/>
    <w:rsid w:val="00271C4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71C4E"/>
    <w:rPr>
      <w:rFonts w:asciiTheme="majorHAnsi" w:eastAsiaTheme="majorEastAsia" w:hAnsiTheme="majorHAnsi" w:cstheme="majorBidi"/>
      <w:color w:val="365F91" w:themeColor="accent1" w:themeShade="BF"/>
      <w:sz w:val="26"/>
      <w:szCs w:val="26"/>
    </w:rPr>
  </w:style>
  <w:style w:type="paragraph" w:styleId="FootnoteText">
    <w:name w:val="footnote text"/>
    <w:aliases w:val="Footnote Text Char Char,Char,FOOTNOTES,fn,single space,Footnote Text1,Fodnotetekst Tegn,footnote text Char,Fodnotetekst Tegn Char,single space Char,footnote text Char Char Char,Fodnotetekst Tegn Char1,f,Footnote Text Char1"/>
    <w:basedOn w:val="Normal"/>
    <w:link w:val="FootnoteTextChar"/>
    <w:uiPriority w:val="99"/>
    <w:rsid w:val="004D301A"/>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aliases w:val="Footnote Text Char Char Char,Char Char1,FOOTNOTES Char,fn Char,single space Char1,Footnote Text1 Char,Fodnotetekst Tegn Char2,footnote text Char Char,Fodnotetekst Tegn Char Char,single space Char Char,footnote text Char Char Char Char"/>
    <w:basedOn w:val="DefaultParagraphFont"/>
    <w:link w:val="FootnoteText"/>
    <w:uiPriority w:val="99"/>
    <w:rsid w:val="004D301A"/>
    <w:rPr>
      <w:rFonts w:ascii="Times New Roman" w:eastAsia="Times New Roman" w:hAnsi="Times New Roman" w:cs="Times New Roman"/>
      <w:sz w:val="20"/>
      <w:szCs w:val="20"/>
      <w:lang w:val="x-none"/>
    </w:rPr>
  </w:style>
  <w:style w:type="character" w:styleId="FootnoteReference">
    <w:name w:val="footnote reference"/>
    <w:aliases w:val="ftref,Char Char,16 Point,Superscript 6 Point,16 Point Char,Superscript 6 Point Char,ftref Char,BVI fnr Char,BVI fnr Car Car Char,BVI fnr Car Char,BVI fnr Car Car Car Car Char,BVI fnr Car Car Car Car Char Char Char,Footnotes refss"/>
    <w:link w:val="BVIfnrCarattereCarZchnChar"/>
    <w:uiPriority w:val="99"/>
    <w:rsid w:val="004D301A"/>
    <w:rPr>
      <w:vertAlign w:val="superscript"/>
    </w:rPr>
  </w:style>
  <w:style w:type="character" w:customStyle="1" w:styleId="NoSpacingChar">
    <w:name w:val="No Spacing Char"/>
    <w:link w:val="NoSpacing"/>
    <w:uiPriority w:val="1"/>
    <w:rsid w:val="004D301A"/>
    <w:rPr>
      <w:rFonts w:ascii="Gill Sans Infant Std" w:hAnsi="Gill Sans Infant Std"/>
    </w:rPr>
  </w:style>
  <w:style w:type="paragraph" w:customStyle="1" w:styleId="BVIfnrCarattereCarZchnChar">
    <w:name w:val="BVI fnr Carattere Car Zchn Char"/>
    <w:aliases w:val="BVI fnr Car Car Carattere Car Zchn Char,BVI fnr Car Carattere Car Zchn Char,BVI fnr Car Car Car Car Carattere Car Zchn Char,BVI fnr Carattere Car Char"/>
    <w:basedOn w:val="Normal"/>
    <w:link w:val="FootnoteReference"/>
    <w:uiPriority w:val="99"/>
    <w:rsid w:val="004D301A"/>
    <w:pPr>
      <w:spacing w:after="160" w:line="240" w:lineRule="exact"/>
    </w:pPr>
    <w:rPr>
      <w:rFonts w:asciiTheme="minorHAnsi" w:hAnsiTheme="minorHAnsi"/>
      <w:vertAlign w:val="superscript"/>
    </w:rPr>
  </w:style>
  <w:style w:type="paragraph" w:styleId="Header">
    <w:name w:val="header"/>
    <w:basedOn w:val="Normal"/>
    <w:link w:val="HeaderChar"/>
    <w:uiPriority w:val="99"/>
    <w:unhideWhenUsed/>
    <w:rsid w:val="00A262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6242"/>
    <w:rPr>
      <w:rFonts w:ascii="Gill Sans Infant Std" w:hAnsi="Gill Sans Infant Std"/>
    </w:rPr>
  </w:style>
  <w:style w:type="paragraph" w:styleId="Footer">
    <w:name w:val="footer"/>
    <w:basedOn w:val="Normal"/>
    <w:link w:val="FooterChar"/>
    <w:uiPriority w:val="99"/>
    <w:unhideWhenUsed/>
    <w:rsid w:val="00A262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6242"/>
    <w:rPr>
      <w:rFonts w:ascii="Gill Sans Infant Std" w:hAnsi="Gill Sans Infant Std"/>
    </w:rPr>
  </w:style>
  <w:style w:type="character" w:styleId="EndnoteReference">
    <w:name w:val="endnote reference"/>
    <w:basedOn w:val="DefaultParagraphFont"/>
    <w:uiPriority w:val="99"/>
    <w:unhideWhenUsed/>
    <w:rsid w:val="00820229"/>
    <w:rPr>
      <w:vertAlign w:val="superscript"/>
    </w:rPr>
  </w:style>
  <w:style w:type="character" w:styleId="PageNumber">
    <w:name w:val="page number"/>
    <w:basedOn w:val="DefaultParagraphFont"/>
    <w:uiPriority w:val="99"/>
    <w:semiHidden/>
    <w:unhideWhenUsed/>
    <w:rsid w:val="009536F7"/>
  </w:style>
  <w:style w:type="paragraph" w:customStyle="1" w:styleId="Default">
    <w:name w:val="Default"/>
    <w:rsid w:val="009536F7"/>
    <w:pPr>
      <w:autoSpaceDE w:val="0"/>
      <w:autoSpaceDN w:val="0"/>
      <w:adjustRightInd w:val="0"/>
      <w:spacing w:after="0" w:line="240" w:lineRule="auto"/>
    </w:pPr>
    <w:rPr>
      <w:rFonts w:ascii="Arial" w:hAnsi="Arial" w:cs="Arial"/>
      <w:color w:val="000000"/>
      <w:sz w:val="24"/>
      <w:szCs w:val="24"/>
      <w:lang w:val="en-US"/>
    </w:rPr>
  </w:style>
  <w:style w:type="character" w:customStyle="1" w:styleId="hvr">
    <w:name w:val="hvr"/>
    <w:basedOn w:val="DefaultParagraphFont"/>
    <w:rsid w:val="000E6A1A"/>
  </w:style>
  <w:style w:type="character" w:styleId="Hyperlink">
    <w:name w:val="Hyperlink"/>
    <w:uiPriority w:val="99"/>
    <w:rsid w:val="00A65FE4"/>
    <w:rPr>
      <w:color w:val="0000FF"/>
      <w:u w:val="single"/>
    </w:rPr>
  </w:style>
  <w:style w:type="paragraph" w:styleId="TOCHeading">
    <w:name w:val="TOC Heading"/>
    <w:basedOn w:val="Heading1"/>
    <w:next w:val="Normal"/>
    <w:uiPriority w:val="39"/>
    <w:unhideWhenUsed/>
    <w:qFormat/>
    <w:rsid w:val="007D4B81"/>
    <w:pPr>
      <w:spacing w:line="259" w:lineRule="auto"/>
      <w:outlineLvl w:val="9"/>
    </w:pPr>
    <w:rPr>
      <w:lang w:val="en-US"/>
    </w:rPr>
  </w:style>
  <w:style w:type="paragraph" w:styleId="TOC1">
    <w:name w:val="toc 1"/>
    <w:basedOn w:val="Normal"/>
    <w:next w:val="Normal"/>
    <w:autoRedefine/>
    <w:uiPriority w:val="39"/>
    <w:unhideWhenUsed/>
    <w:qFormat/>
    <w:rsid w:val="007D4B81"/>
    <w:pPr>
      <w:spacing w:after="100"/>
    </w:pPr>
  </w:style>
  <w:style w:type="paragraph" w:styleId="TOC2">
    <w:name w:val="toc 2"/>
    <w:basedOn w:val="Normal"/>
    <w:next w:val="Normal"/>
    <w:autoRedefine/>
    <w:uiPriority w:val="39"/>
    <w:unhideWhenUsed/>
    <w:qFormat/>
    <w:rsid w:val="007D4B81"/>
    <w:pPr>
      <w:spacing w:after="100"/>
      <w:ind w:left="220"/>
    </w:pPr>
  </w:style>
  <w:style w:type="paragraph" w:styleId="Revision">
    <w:name w:val="Revision"/>
    <w:hidden/>
    <w:uiPriority w:val="99"/>
    <w:semiHidden/>
    <w:rsid w:val="007E22F9"/>
    <w:pPr>
      <w:spacing w:after="0" w:line="240" w:lineRule="auto"/>
    </w:pPr>
    <w:rPr>
      <w:rFonts w:ascii="Gill Sans Infant Std" w:hAnsi="Gill Sans Infant Std"/>
    </w:rPr>
  </w:style>
  <w:style w:type="paragraph" w:styleId="TOC3">
    <w:name w:val="toc 3"/>
    <w:basedOn w:val="Normal"/>
    <w:next w:val="Normal"/>
    <w:autoRedefine/>
    <w:uiPriority w:val="39"/>
    <w:unhideWhenUsed/>
    <w:qFormat/>
    <w:rsid w:val="00697679"/>
    <w:pPr>
      <w:spacing w:after="100"/>
      <w:ind w:left="440"/>
    </w:pPr>
    <w:rPr>
      <w:rFonts w:asciiTheme="minorHAnsi" w:eastAsiaTheme="minorEastAsia" w:hAnsiTheme="minorHAnsi"/>
      <w:lang w:val="en-US" w:eastAsia="ja-JP"/>
    </w:rPr>
  </w:style>
  <w:style w:type="character" w:styleId="FollowedHyperlink">
    <w:name w:val="FollowedHyperlink"/>
    <w:basedOn w:val="DefaultParagraphFont"/>
    <w:uiPriority w:val="99"/>
    <w:semiHidden/>
    <w:unhideWhenUsed/>
    <w:rsid w:val="00DC34A8"/>
    <w:rPr>
      <w:color w:val="800080" w:themeColor="followedHyperlink"/>
      <w:u w:val="single"/>
    </w:rPr>
  </w:style>
  <w:style w:type="paragraph" w:styleId="ListBullet2">
    <w:name w:val="List Bullet 2"/>
    <w:basedOn w:val="Normal"/>
    <w:uiPriority w:val="99"/>
    <w:unhideWhenUsed/>
    <w:rsid w:val="00A5686B"/>
    <w:pPr>
      <w:numPr>
        <w:numId w:val="38"/>
      </w:numPr>
      <w:spacing w:after="120" w:line="300" w:lineRule="auto"/>
    </w:pPr>
    <w:rPr>
      <w:rFonts w:ascii="Helvetica Neue Light" w:eastAsiaTheme="minorEastAsia" w:hAnsi="Helvetica Neue Light"/>
      <w:lang w:val="en-US"/>
    </w:rPr>
  </w:style>
  <w:style w:type="character" w:customStyle="1" w:styleId="UnresolvedMention1">
    <w:name w:val="Unresolved Mention1"/>
    <w:basedOn w:val="DefaultParagraphFont"/>
    <w:uiPriority w:val="99"/>
    <w:semiHidden/>
    <w:unhideWhenUsed/>
    <w:rsid w:val="00A31D99"/>
    <w:rPr>
      <w:color w:val="605E5C"/>
      <w:shd w:val="clear" w:color="auto" w:fill="E1DFDD"/>
    </w:rPr>
  </w:style>
  <w:style w:type="character" w:customStyle="1" w:styleId="Heading3Char">
    <w:name w:val="Heading 3 Char"/>
    <w:basedOn w:val="DefaultParagraphFont"/>
    <w:link w:val="Heading3"/>
    <w:uiPriority w:val="9"/>
    <w:rsid w:val="002F3590"/>
    <w:rPr>
      <w:i/>
      <w:lang w:val="fr-CA" w:bidi="fr-CA"/>
    </w:rPr>
  </w:style>
  <w:style w:type="paragraph" w:styleId="Caption">
    <w:name w:val="caption"/>
    <w:basedOn w:val="Normal"/>
    <w:next w:val="Normal"/>
    <w:uiPriority w:val="35"/>
    <w:semiHidden/>
    <w:unhideWhenUsed/>
    <w:qFormat/>
    <w:rsid w:val="00FB070F"/>
    <w:pPr>
      <w:spacing w:line="240" w:lineRule="auto"/>
    </w:pPr>
    <w:rPr>
      <w:rFonts w:ascii="Helvetica Neue Light" w:eastAsiaTheme="minorEastAsia" w:hAnsi="Helvetica Neue Light"/>
      <w:b/>
      <w:bCs/>
      <w:color w:val="4F81BD" w:themeColor="accent1"/>
      <w:sz w:val="18"/>
      <w:szCs w:val="18"/>
    </w:rPr>
  </w:style>
  <w:style w:type="paragraph" w:styleId="BodyText">
    <w:name w:val="Body Text"/>
    <w:basedOn w:val="Normal"/>
    <w:link w:val="BodyTextChar"/>
    <w:uiPriority w:val="99"/>
    <w:unhideWhenUsed/>
    <w:qFormat/>
    <w:rsid w:val="00FB070F"/>
    <w:pPr>
      <w:spacing w:after="240" w:line="300" w:lineRule="auto"/>
    </w:pPr>
    <w:rPr>
      <w:rFonts w:ascii="Helvetica Neue Light" w:eastAsiaTheme="minorEastAsia" w:hAnsi="Helvetica Neue Light"/>
    </w:rPr>
  </w:style>
  <w:style w:type="character" w:customStyle="1" w:styleId="BodyTextChar">
    <w:name w:val="Body Text Char"/>
    <w:basedOn w:val="DefaultParagraphFont"/>
    <w:link w:val="BodyText"/>
    <w:uiPriority w:val="99"/>
    <w:rsid w:val="00FB070F"/>
    <w:rPr>
      <w:rFonts w:ascii="Helvetica Neue Light" w:eastAsiaTheme="minorEastAsia" w:hAnsi="Helvetica Neue Light"/>
    </w:rPr>
  </w:style>
  <w:style w:type="paragraph" w:styleId="BodyText2">
    <w:name w:val="Body Text 2"/>
    <w:basedOn w:val="Normal"/>
    <w:link w:val="BodyText2Char"/>
    <w:uiPriority w:val="99"/>
    <w:unhideWhenUsed/>
    <w:rsid w:val="001C385B"/>
    <w:pPr>
      <w:spacing w:line="240" w:lineRule="auto"/>
      <w:jc w:val="both"/>
    </w:pPr>
    <w:rPr>
      <w:rFonts w:asciiTheme="minorHAnsi" w:hAnsiTheme="minorHAnsi" w:cs="Arial"/>
      <w:lang w:val="fr-CA" w:bidi="fr-CA"/>
    </w:rPr>
  </w:style>
  <w:style w:type="character" w:customStyle="1" w:styleId="BodyText2Char">
    <w:name w:val="Body Text 2 Char"/>
    <w:basedOn w:val="DefaultParagraphFont"/>
    <w:link w:val="BodyText2"/>
    <w:uiPriority w:val="99"/>
    <w:rsid w:val="001C385B"/>
    <w:rPr>
      <w:rFonts w:cs="Arial"/>
      <w:lang w:val="fr-CA" w:bidi="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63133">
      <w:bodyDiv w:val="1"/>
      <w:marLeft w:val="0"/>
      <w:marRight w:val="0"/>
      <w:marTop w:val="0"/>
      <w:marBottom w:val="0"/>
      <w:divBdr>
        <w:top w:val="none" w:sz="0" w:space="0" w:color="auto"/>
        <w:left w:val="none" w:sz="0" w:space="0" w:color="auto"/>
        <w:bottom w:val="none" w:sz="0" w:space="0" w:color="auto"/>
        <w:right w:val="none" w:sz="0" w:space="0" w:color="auto"/>
      </w:divBdr>
    </w:div>
    <w:div w:id="165638374">
      <w:bodyDiv w:val="1"/>
      <w:marLeft w:val="0"/>
      <w:marRight w:val="0"/>
      <w:marTop w:val="0"/>
      <w:marBottom w:val="0"/>
      <w:divBdr>
        <w:top w:val="none" w:sz="0" w:space="0" w:color="auto"/>
        <w:left w:val="none" w:sz="0" w:space="0" w:color="auto"/>
        <w:bottom w:val="none" w:sz="0" w:space="0" w:color="auto"/>
        <w:right w:val="none" w:sz="0" w:space="0" w:color="auto"/>
      </w:divBdr>
    </w:div>
    <w:div w:id="579561021">
      <w:bodyDiv w:val="1"/>
      <w:marLeft w:val="0"/>
      <w:marRight w:val="0"/>
      <w:marTop w:val="0"/>
      <w:marBottom w:val="0"/>
      <w:divBdr>
        <w:top w:val="none" w:sz="0" w:space="0" w:color="auto"/>
        <w:left w:val="none" w:sz="0" w:space="0" w:color="auto"/>
        <w:bottom w:val="none" w:sz="0" w:space="0" w:color="auto"/>
        <w:right w:val="none" w:sz="0" w:space="0" w:color="auto"/>
      </w:divBdr>
      <w:divsChild>
        <w:div w:id="2035692965">
          <w:marLeft w:val="547"/>
          <w:marRight w:val="0"/>
          <w:marTop w:val="0"/>
          <w:marBottom w:val="0"/>
          <w:divBdr>
            <w:top w:val="none" w:sz="0" w:space="0" w:color="auto"/>
            <w:left w:val="none" w:sz="0" w:space="0" w:color="auto"/>
            <w:bottom w:val="none" w:sz="0" w:space="0" w:color="auto"/>
            <w:right w:val="none" w:sz="0" w:space="0" w:color="auto"/>
          </w:divBdr>
        </w:div>
        <w:div w:id="852568348">
          <w:marLeft w:val="547"/>
          <w:marRight w:val="0"/>
          <w:marTop w:val="0"/>
          <w:marBottom w:val="0"/>
          <w:divBdr>
            <w:top w:val="none" w:sz="0" w:space="0" w:color="auto"/>
            <w:left w:val="none" w:sz="0" w:space="0" w:color="auto"/>
            <w:bottom w:val="none" w:sz="0" w:space="0" w:color="auto"/>
            <w:right w:val="none" w:sz="0" w:space="0" w:color="auto"/>
          </w:divBdr>
        </w:div>
      </w:divsChild>
    </w:div>
    <w:div w:id="673992794">
      <w:bodyDiv w:val="1"/>
      <w:marLeft w:val="0"/>
      <w:marRight w:val="0"/>
      <w:marTop w:val="0"/>
      <w:marBottom w:val="0"/>
      <w:divBdr>
        <w:top w:val="none" w:sz="0" w:space="0" w:color="auto"/>
        <w:left w:val="none" w:sz="0" w:space="0" w:color="auto"/>
        <w:bottom w:val="none" w:sz="0" w:space="0" w:color="auto"/>
        <w:right w:val="none" w:sz="0" w:space="0" w:color="auto"/>
      </w:divBdr>
      <w:divsChild>
        <w:div w:id="1586572899">
          <w:marLeft w:val="0"/>
          <w:marRight w:val="0"/>
          <w:marTop w:val="0"/>
          <w:marBottom w:val="0"/>
          <w:divBdr>
            <w:top w:val="none" w:sz="0" w:space="0" w:color="auto"/>
            <w:left w:val="none" w:sz="0" w:space="0" w:color="auto"/>
            <w:bottom w:val="none" w:sz="0" w:space="0" w:color="auto"/>
            <w:right w:val="none" w:sz="0" w:space="0" w:color="auto"/>
          </w:divBdr>
        </w:div>
        <w:div w:id="879785419">
          <w:marLeft w:val="0"/>
          <w:marRight w:val="0"/>
          <w:marTop w:val="0"/>
          <w:marBottom w:val="0"/>
          <w:divBdr>
            <w:top w:val="none" w:sz="0" w:space="0" w:color="auto"/>
            <w:left w:val="none" w:sz="0" w:space="0" w:color="auto"/>
            <w:bottom w:val="none" w:sz="0" w:space="0" w:color="auto"/>
            <w:right w:val="none" w:sz="0" w:space="0" w:color="auto"/>
          </w:divBdr>
        </w:div>
        <w:div w:id="626862291">
          <w:marLeft w:val="0"/>
          <w:marRight w:val="0"/>
          <w:marTop w:val="0"/>
          <w:marBottom w:val="0"/>
          <w:divBdr>
            <w:top w:val="none" w:sz="0" w:space="0" w:color="auto"/>
            <w:left w:val="none" w:sz="0" w:space="0" w:color="auto"/>
            <w:bottom w:val="none" w:sz="0" w:space="0" w:color="auto"/>
            <w:right w:val="none" w:sz="0" w:space="0" w:color="auto"/>
          </w:divBdr>
        </w:div>
        <w:div w:id="1121923293">
          <w:marLeft w:val="0"/>
          <w:marRight w:val="0"/>
          <w:marTop w:val="0"/>
          <w:marBottom w:val="0"/>
          <w:divBdr>
            <w:top w:val="none" w:sz="0" w:space="0" w:color="auto"/>
            <w:left w:val="none" w:sz="0" w:space="0" w:color="auto"/>
            <w:bottom w:val="none" w:sz="0" w:space="0" w:color="auto"/>
            <w:right w:val="none" w:sz="0" w:space="0" w:color="auto"/>
          </w:divBdr>
        </w:div>
      </w:divsChild>
    </w:div>
    <w:div w:id="753821666">
      <w:bodyDiv w:val="1"/>
      <w:marLeft w:val="0"/>
      <w:marRight w:val="0"/>
      <w:marTop w:val="0"/>
      <w:marBottom w:val="0"/>
      <w:divBdr>
        <w:top w:val="none" w:sz="0" w:space="0" w:color="auto"/>
        <w:left w:val="none" w:sz="0" w:space="0" w:color="auto"/>
        <w:bottom w:val="none" w:sz="0" w:space="0" w:color="auto"/>
        <w:right w:val="none" w:sz="0" w:space="0" w:color="auto"/>
      </w:divBdr>
      <w:divsChild>
        <w:div w:id="171183236">
          <w:marLeft w:val="547"/>
          <w:marRight w:val="0"/>
          <w:marTop w:val="0"/>
          <w:marBottom w:val="0"/>
          <w:divBdr>
            <w:top w:val="none" w:sz="0" w:space="0" w:color="auto"/>
            <w:left w:val="none" w:sz="0" w:space="0" w:color="auto"/>
            <w:bottom w:val="none" w:sz="0" w:space="0" w:color="auto"/>
            <w:right w:val="none" w:sz="0" w:space="0" w:color="auto"/>
          </w:divBdr>
        </w:div>
      </w:divsChild>
    </w:div>
    <w:div w:id="1154639194">
      <w:bodyDiv w:val="1"/>
      <w:marLeft w:val="0"/>
      <w:marRight w:val="0"/>
      <w:marTop w:val="0"/>
      <w:marBottom w:val="0"/>
      <w:divBdr>
        <w:top w:val="none" w:sz="0" w:space="0" w:color="auto"/>
        <w:left w:val="none" w:sz="0" w:space="0" w:color="auto"/>
        <w:bottom w:val="none" w:sz="0" w:space="0" w:color="auto"/>
        <w:right w:val="none" w:sz="0" w:space="0" w:color="auto"/>
      </w:divBdr>
    </w:div>
    <w:div w:id="1182671076">
      <w:bodyDiv w:val="1"/>
      <w:marLeft w:val="0"/>
      <w:marRight w:val="0"/>
      <w:marTop w:val="0"/>
      <w:marBottom w:val="0"/>
      <w:divBdr>
        <w:top w:val="none" w:sz="0" w:space="0" w:color="auto"/>
        <w:left w:val="none" w:sz="0" w:space="0" w:color="auto"/>
        <w:bottom w:val="none" w:sz="0" w:space="0" w:color="auto"/>
        <w:right w:val="none" w:sz="0" w:space="0" w:color="auto"/>
      </w:divBdr>
    </w:div>
    <w:div w:id="1240864018">
      <w:bodyDiv w:val="1"/>
      <w:marLeft w:val="0"/>
      <w:marRight w:val="0"/>
      <w:marTop w:val="0"/>
      <w:marBottom w:val="0"/>
      <w:divBdr>
        <w:top w:val="none" w:sz="0" w:space="0" w:color="auto"/>
        <w:left w:val="none" w:sz="0" w:space="0" w:color="auto"/>
        <w:bottom w:val="none" w:sz="0" w:space="0" w:color="auto"/>
        <w:right w:val="none" w:sz="0" w:space="0" w:color="auto"/>
      </w:divBdr>
      <w:divsChild>
        <w:div w:id="132332543">
          <w:marLeft w:val="547"/>
          <w:marRight w:val="0"/>
          <w:marTop w:val="0"/>
          <w:marBottom w:val="0"/>
          <w:divBdr>
            <w:top w:val="none" w:sz="0" w:space="0" w:color="auto"/>
            <w:left w:val="none" w:sz="0" w:space="0" w:color="auto"/>
            <w:bottom w:val="none" w:sz="0" w:space="0" w:color="auto"/>
            <w:right w:val="none" w:sz="0" w:space="0" w:color="auto"/>
          </w:divBdr>
        </w:div>
      </w:divsChild>
    </w:div>
    <w:div w:id="1305551216">
      <w:bodyDiv w:val="1"/>
      <w:marLeft w:val="0"/>
      <w:marRight w:val="0"/>
      <w:marTop w:val="0"/>
      <w:marBottom w:val="0"/>
      <w:divBdr>
        <w:top w:val="none" w:sz="0" w:space="0" w:color="auto"/>
        <w:left w:val="none" w:sz="0" w:space="0" w:color="auto"/>
        <w:bottom w:val="none" w:sz="0" w:space="0" w:color="auto"/>
        <w:right w:val="none" w:sz="0" w:space="0" w:color="auto"/>
      </w:divBdr>
    </w:div>
    <w:div w:id="1306736682">
      <w:bodyDiv w:val="1"/>
      <w:marLeft w:val="0"/>
      <w:marRight w:val="0"/>
      <w:marTop w:val="0"/>
      <w:marBottom w:val="0"/>
      <w:divBdr>
        <w:top w:val="none" w:sz="0" w:space="0" w:color="auto"/>
        <w:left w:val="none" w:sz="0" w:space="0" w:color="auto"/>
        <w:bottom w:val="none" w:sz="0" w:space="0" w:color="auto"/>
        <w:right w:val="none" w:sz="0" w:space="0" w:color="auto"/>
      </w:divBdr>
      <w:divsChild>
        <w:div w:id="7215944">
          <w:marLeft w:val="547"/>
          <w:marRight w:val="0"/>
          <w:marTop w:val="0"/>
          <w:marBottom w:val="0"/>
          <w:divBdr>
            <w:top w:val="none" w:sz="0" w:space="0" w:color="auto"/>
            <w:left w:val="none" w:sz="0" w:space="0" w:color="auto"/>
            <w:bottom w:val="none" w:sz="0" w:space="0" w:color="auto"/>
            <w:right w:val="none" w:sz="0" w:space="0" w:color="auto"/>
          </w:divBdr>
        </w:div>
        <w:div w:id="1863009997">
          <w:marLeft w:val="547"/>
          <w:marRight w:val="0"/>
          <w:marTop w:val="0"/>
          <w:marBottom w:val="0"/>
          <w:divBdr>
            <w:top w:val="none" w:sz="0" w:space="0" w:color="auto"/>
            <w:left w:val="none" w:sz="0" w:space="0" w:color="auto"/>
            <w:bottom w:val="none" w:sz="0" w:space="0" w:color="auto"/>
            <w:right w:val="none" w:sz="0" w:space="0" w:color="auto"/>
          </w:divBdr>
        </w:div>
      </w:divsChild>
    </w:div>
    <w:div w:id="1555510001">
      <w:bodyDiv w:val="1"/>
      <w:marLeft w:val="0"/>
      <w:marRight w:val="0"/>
      <w:marTop w:val="0"/>
      <w:marBottom w:val="0"/>
      <w:divBdr>
        <w:top w:val="none" w:sz="0" w:space="0" w:color="auto"/>
        <w:left w:val="none" w:sz="0" w:space="0" w:color="auto"/>
        <w:bottom w:val="none" w:sz="0" w:space="0" w:color="auto"/>
        <w:right w:val="none" w:sz="0" w:space="0" w:color="auto"/>
      </w:divBdr>
      <w:divsChild>
        <w:div w:id="1791901057">
          <w:marLeft w:val="547"/>
          <w:marRight w:val="0"/>
          <w:marTop w:val="0"/>
          <w:marBottom w:val="0"/>
          <w:divBdr>
            <w:top w:val="none" w:sz="0" w:space="0" w:color="auto"/>
            <w:left w:val="none" w:sz="0" w:space="0" w:color="auto"/>
            <w:bottom w:val="none" w:sz="0" w:space="0" w:color="auto"/>
            <w:right w:val="none" w:sz="0" w:space="0" w:color="auto"/>
          </w:divBdr>
        </w:div>
        <w:div w:id="1496532162">
          <w:marLeft w:val="547"/>
          <w:marRight w:val="0"/>
          <w:marTop w:val="0"/>
          <w:marBottom w:val="0"/>
          <w:divBdr>
            <w:top w:val="none" w:sz="0" w:space="0" w:color="auto"/>
            <w:left w:val="none" w:sz="0" w:space="0" w:color="auto"/>
            <w:bottom w:val="none" w:sz="0" w:space="0" w:color="auto"/>
            <w:right w:val="none" w:sz="0" w:space="0" w:color="auto"/>
          </w:divBdr>
        </w:div>
      </w:divsChild>
    </w:div>
    <w:div w:id="1638682303">
      <w:bodyDiv w:val="1"/>
      <w:marLeft w:val="0"/>
      <w:marRight w:val="0"/>
      <w:marTop w:val="0"/>
      <w:marBottom w:val="0"/>
      <w:divBdr>
        <w:top w:val="none" w:sz="0" w:space="0" w:color="auto"/>
        <w:left w:val="none" w:sz="0" w:space="0" w:color="auto"/>
        <w:bottom w:val="none" w:sz="0" w:space="0" w:color="auto"/>
        <w:right w:val="none" w:sz="0" w:space="0" w:color="auto"/>
      </w:divBdr>
      <w:divsChild>
        <w:div w:id="1949433938">
          <w:marLeft w:val="547"/>
          <w:marRight w:val="0"/>
          <w:marTop w:val="0"/>
          <w:marBottom w:val="0"/>
          <w:divBdr>
            <w:top w:val="none" w:sz="0" w:space="0" w:color="auto"/>
            <w:left w:val="none" w:sz="0" w:space="0" w:color="auto"/>
            <w:bottom w:val="none" w:sz="0" w:space="0" w:color="auto"/>
            <w:right w:val="none" w:sz="0" w:space="0" w:color="auto"/>
          </w:divBdr>
        </w:div>
      </w:divsChild>
    </w:div>
    <w:div w:id="1791361137">
      <w:bodyDiv w:val="1"/>
      <w:marLeft w:val="0"/>
      <w:marRight w:val="0"/>
      <w:marTop w:val="0"/>
      <w:marBottom w:val="0"/>
      <w:divBdr>
        <w:top w:val="none" w:sz="0" w:space="0" w:color="auto"/>
        <w:left w:val="none" w:sz="0" w:space="0" w:color="auto"/>
        <w:bottom w:val="none" w:sz="0" w:space="0" w:color="auto"/>
        <w:right w:val="none" w:sz="0" w:space="0" w:color="auto"/>
      </w:divBdr>
    </w:div>
    <w:div w:id="1794128106">
      <w:bodyDiv w:val="1"/>
      <w:marLeft w:val="0"/>
      <w:marRight w:val="0"/>
      <w:marTop w:val="0"/>
      <w:marBottom w:val="0"/>
      <w:divBdr>
        <w:top w:val="none" w:sz="0" w:space="0" w:color="auto"/>
        <w:left w:val="none" w:sz="0" w:space="0" w:color="auto"/>
        <w:bottom w:val="none" w:sz="0" w:space="0" w:color="auto"/>
        <w:right w:val="none" w:sz="0" w:space="0" w:color="auto"/>
      </w:divBdr>
      <w:divsChild>
        <w:div w:id="947084197">
          <w:marLeft w:val="547"/>
          <w:marRight w:val="0"/>
          <w:marTop w:val="0"/>
          <w:marBottom w:val="0"/>
          <w:divBdr>
            <w:top w:val="none" w:sz="0" w:space="0" w:color="auto"/>
            <w:left w:val="none" w:sz="0" w:space="0" w:color="auto"/>
            <w:bottom w:val="none" w:sz="0" w:space="0" w:color="auto"/>
            <w:right w:val="none" w:sz="0" w:space="0" w:color="auto"/>
          </w:divBdr>
        </w:div>
      </w:divsChild>
    </w:div>
    <w:div w:id="1876573098">
      <w:bodyDiv w:val="1"/>
      <w:marLeft w:val="0"/>
      <w:marRight w:val="0"/>
      <w:marTop w:val="0"/>
      <w:marBottom w:val="0"/>
      <w:divBdr>
        <w:top w:val="none" w:sz="0" w:space="0" w:color="auto"/>
        <w:left w:val="none" w:sz="0" w:space="0" w:color="auto"/>
        <w:bottom w:val="none" w:sz="0" w:space="0" w:color="auto"/>
        <w:right w:val="none" w:sz="0" w:space="0" w:color="auto"/>
      </w:divBdr>
      <w:divsChild>
        <w:div w:id="1647783739">
          <w:marLeft w:val="547"/>
          <w:marRight w:val="0"/>
          <w:marTop w:val="0"/>
          <w:marBottom w:val="0"/>
          <w:divBdr>
            <w:top w:val="none" w:sz="0" w:space="0" w:color="auto"/>
            <w:left w:val="none" w:sz="0" w:space="0" w:color="auto"/>
            <w:bottom w:val="none" w:sz="0" w:space="0" w:color="auto"/>
            <w:right w:val="none" w:sz="0" w:space="0" w:color="auto"/>
          </w:divBdr>
        </w:div>
      </w:divsChild>
    </w:div>
    <w:div w:id="1888177108">
      <w:bodyDiv w:val="1"/>
      <w:marLeft w:val="0"/>
      <w:marRight w:val="0"/>
      <w:marTop w:val="0"/>
      <w:marBottom w:val="0"/>
      <w:divBdr>
        <w:top w:val="none" w:sz="0" w:space="0" w:color="auto"/>
        <w:left w:val="none" w:sz="0" w:space="0" w:color="auto"/>
        <w:bottom w:val="none" w:sz="0" w:space="0" w:color="auto"/>
        <w:right w:val="none" w:sz="0" w:space="0" w:color="auto"/>
      </w:divBdr>
      <w:divsChild>
        <w:div w:id="972637106">
          <w:marLeft w:val="0"/>
          <w:marRight w:val="0"/>
          <w:marTop w:val="0"/>
          <w:marBottom w:val="0"/>
          <w:divBdr>
            <w:top w:val="none" w:sz="0" w:space="0" w:color="auto"/>
            <w:left w:val="none" w:sz="0" w:space="0" w:color="auto"/>
            <w:bottom w:val="none" w:sz="0" w:space="0" w:color="auto"/>
            <w:right w:val="none" w:sz="0" w:space="0" w:color="auto"/>
          </w:divBdr>
        </w:div>
        <w:div w:id="367724116">
          <w:marLeft w:val="0"/>
          <w:marRight w:val="0"/>
          <w:marTop w:val="0"/>
          <w:marBottom w:val="0"/>
          <w:divBdr>
            <w:top w:val="none" w:sz="0" w:space="0" w:color="auto"/>
            <w:left w:val="none" w:sz="0" w:space="0" w:color="auto"/>
            <w:bottom w:val="none" w:sz="0" w:space="0" w:color="auto"/>
            <w:right w:val="none" w:sz="0" w:space="0" w:color="auto"/>
          </w:divBdr>
        </w:div>
        <w:div w:id="1332180960">
          <w:marLeft w:val="0"/>
          <w:marRight w:val="0"/>
          <w:marTop w:val="0"/>
          <w:marBottom w:val="0"/>
          <w:divBdr>
            <w:top w:val="none" w:sz="0" w:space="0" w:color="auto"/>
            <w:left w:val="none" w:sz="0" w:space="0" w:color="auto"/>
            <w:bottom w:val="none" w:sz="0" w:space="0" w:color="auto"/>
            <w:right w:val="none" w:sz="0" w:space="0" w:color="auto"/>
          </w:divBdr>
        </w:div>
        <w:div w:id="88821054">
          <w:marLeft w:val="0"/>
          <w:marRight w:val="0"/>
          <w:marTop w:val="0"/>
          <w:marBottom w:val="0"/>
          <w:divBdr>
            <w:top w:val="none" w:sz="0" w:space="0" w:color="auto"/>
            <w:left w:val="none" w:sz="0" w:space="0" w:color="auto"/>
            <w:bottom w:val="none" w:sz="0" w:space="0" w:color="auto"/>
            <w:right w:val="none" w:sz="0" w:space="0" w:color="auto"/>
          </w:divBdr>
        </w:div>
        <w:div w:id="1850757887">
          <w:marLeft w:val="0"/>
          <w:marRight w:val="0"/>
          <w:marTop w:val="0"/>
          <w:marBottom w:val="0"/>
          <w:divBdr>
            <w:top w:val="none" w:sz="0" w:space="0" w:color="auto"/>
            <w:left w:val="none" w:sz="0" w:space="0" w:color="auto"/>
            <w:bottom w:val="none" w:sz="0" w:space="0" w:color="auto"/>
            <w:right w:val="none" w:sz="0" w:space="0" w:color="auto"/>
          </w:divBdr>
        </w:div>
        <w:div w:id="852956402">
          <w:marLeft w:val="0"/>
          <w:marRight w:val="0"/>
          <w:marTop w:val="0"/>
          <w:marBottom w:val="0"/>
          <w:divBdr>
            <w:top w:val="none" w:sz="0" w:space="0" w:color="auto"/>
            <w:left w:val="none" w:sz="0" w:space="0" w:color="auto"/>
            <w:bottom w:val="none" w:sz="0" w:space="0" w:color="auto"/>
            <w:right w:val="none" w:sz="0" w:space="0" w:color="auto"/>
          </w:divBdr>
        </w:div>
        <w:div w:id="147944880">
          <w:marLeft w:val="0"/>
          <w:marRight w:val="0"/>
          <w:marTop w:val="0"/>
          <w:marBottom w:val="0"/>
          <w:divBdr>
            <w:top w:val="none" w:sz="0" w:space="0" w:color="auto"/>
            <w:left w:val="none" w:sz="0" w:space="0" w:color="auto"/>
            <w:bottom w:val="none" w:sz="0" w:space="0" w:color="auto"/>
            <w:right w:val="none" w:sz="0" w:space="0" w:color="auto"/>
          </w:divBdr>
        </w:div>
        <w:div w:id="224725189">
          <w:marLeft w:val="0"/>
          <w:marRight w:val="0"/>
          <w:marTop w:val="0"/>
          <w:marBottom w:val="0"/>
          <w:divBdr>
            <w:top w:val="none" w:sz="0" w:space="0" w:color="auto"/>
            <w:left w:val="none" w:sz="0" w:space="0" w:color="auto"/>
            <w:bottom w:val="none" w:sz="0" w:space="0" w:color="auto"/>
            <w:right w:val="none" w:sz="0" w:space="0" w:color="auto"/>
          </w:divBdr>
        </w:div>
        <w:div w:id="155464178">
          <w:marLeft w:val="0"/>
          <w:marRight w:val="0"/>
          <w:marTop w:val="0"/>
          <w:marBottom w:val="0"/>
          <w:divBdr>
            <w:top w:val="none" w:sz="0" w:space="0" w:color="auto"/>
            <w:left w:val="none" w:sz="0" w:space="0" w:color="auto"/>
            <w:bottom w:val="none" w:sz="0" w:space="0" w:color="auto"/>
            <w:right w:val="none" w:sz="0" w:space="0" w:color="auto"/>
          </w:divBdr>
        </w:div>
        <w:div w:id="724328470">
          <w:marLeft w:val="0"/>
          <w:marRight w:val="0"/>
          <w:marTop w:val="0"/>
          <w:marBottom w:val="0"/>
          <w:divBdr>
            <w:top w:val="none" w:sz="0" w:space="0" w:color="auto"/>
            <w:left w:val="none" w:sz="0" w:space="0" w:color="auto"/>
            <w:bottom w:val="none" w:sz="0" w:space="0" w:color="auto"/>
            <w:right w:val="none" w:sz="0" w:space="0" w:color="auto"/>
          </w:divBdr>
        </w:div>
        <w:div w:id="1502508534">
          <w:marLeft w:val="0"/>
          <w:marRight w:val="0"/>
          <w:marTop w:val="0"/>
          <w:marBottom w:val="0"/>
          <w:divBdr>
            <w:top w:val="none" w:sz="0" w:space="0" w:color="auto"/>
            <w:left w:val="none" w:sz="0" w:space="0" w:color="auto"/>
            <w:bottom w:val="none" w:sz="0" w:space="0" w:color="auto"/>
            <w:right w:val="none" w:sz="0" w:space="0" w:color="auto"/>
          </w:divBdr>
        </w:div>
        <w:div w:id="13187859">
          <w:marLeft w:val="0"/>
          <w:marRight w:val="0"/>
          <w:marTop w:val="0"/>
          <w:marBottom w:val="0"/>
          <w:divBdr>
            <w:top w:val="none" w:sz="0" w:space="0" w:color="auto"/>
            <w:left w:val="none" w:sz="0" w:space="0" w:color="auto"/>
            <w:bottom w:val="none" w:sz="0" w:space="0" w:color="auto"/>
            <w:right w:val="none" w:sz="0" w:space="0" w:color="auto"/>
          </w:divBdr>
        </w:div>
        <w:div w:id="1638298975">
          <w:marLeft w:val="0"/>
          <w:marRight w:val="0"/>
          <w:marTop w:val="0"/>
          <w:marBottom w:val="0"/>
          <w:divBdr>
            <w:top w:val="none" w:sz="0" w:space="0" w:color="auto"/>
            <w:left w:val="none" w:sz="0" w:space="0" w:color="auto"/>
            <w:bottom w:val="none" w:sz="0" w:space="0" w:color="auto"/>
            <w:right w:val="none" w:sz="0" w:space="0" w:color="auto"/>
          </w:divBdr>
        </w:div>
        <w:div w:id="1820346973">
          <w:marLeft w:val="0"/>
          <w:marRight w:val="0"/>
          <w:marTop w:val="0"/>
          <w:marBottom w:val="0"/>
          <w:divBdr>
            <w:top w:val="none" w:sz="0" w:space="0" w:color="auto"/>
            <w:left w:val="none" w:sz="0" w:space="0" w:color="auto"/>
            <w:bottom w:val="none" w:sz="0" w:space="0" w:color="auto"/>
            <w:right w:val="none" w:sz="0" w:space="0" w:color="auto"/>
          </w:divBdr>
        </w:div>
        <w:div w:id="2010674956">
          <w:marLeft w:val="0"/>
          <w:marRight w:val="0"/>
          <w:marTop w:val="0"/>
          <w:marBottom w:val="0"/>
          <w:divBdr>
            <w:top w:val="none" w:sz="0" w:space="0" w:color="auto"/>
            <w:left w:val="none" w:sz="0" w:space="0" w:color="auto"/>
            <w:bottom w:val="none" w:sz="0" w:space="0" w:color="auto"/>
            <w:right w:val="none" w:sz="0" w:space="0" w:color="auto"/>
          </w:divBdr>
        </w:div>
        <w:div w:id="586889721">
          <w:marLeft w:val="0"/>
          <w:marRight w:val="0"/>
          <w:marTop w:val="0"/>
          <w:marBottom w:val="0"/>
          <w:divBdr>
            <w:top w:val="none" w:sz="0" w:space="0" w:color="auto"/>
            <w:left w:val="none" w:sz="0" w:space="0" w:color="auto"/>
            <w:bottom w:val="none" w:sz="0" w:space="0" w:color="auto"/>
            <w:right w:val="none" w:sz="0" w:space="0" w:color="auto"/>
          </w:divBdr>
        </w:div>
        <w:div w:id="435950703">
          <w:marLeft w:val="0"/>
          <w:marRight w:val="0"/>
          <w:marTop w:val="0"/>
          <w:marBottom w:val="0"/>
          <w:divBdr>
            <w:top w:val="none" w:sz="0" w:space="0" w:color="auto"/>
            <w:left w:val="none" w:sz="0" w:space="0" w:color="auto"/>
            <w:bottom w:val="none" w:sz="0" w:space="0" w:color="auto"/>
            <w:right w:val="none" w:sz="0" w:space="0" w:color="auto"/>
          </w:divBdr>
        </w:div>
        <w:div w:id="1959875229">
          <w:marLeft w:val="0"/>
          <w:marRight w:val="0"/>
          <w:marTop w:val="0"/>
          <w:marBottom w:val="0"/>
          <w:divBdr>
            <w:top w:val="none" w:sz="0" w:space="0" w:color="auto"/>
            <w:left w:val="none" w:sz="0" w:space="0" w:color="auto"/>
            <w:bottom w:val="none" w:sz="0" w:space="0" w:color="auto"/>
            <w:right w:val="none" w:sz="0" w:space="0" w:color="auto"/>
          </w:divBdr>
        </w:div>
        <w:div w:id="58289507">
          <w:marLeft w:val="0"/>
          <w:marRight w:val="0"/>
          <w:marTop w:val="0"/>
          <w:marBottom w:val="0"/>
          <w:divBdr>
            <w:top w:val="none" w:sz="0" w:space="0" w:color="auto"/>
            <w:left w:val="none" w:sz="0" w:space="0" w:color="auto"/>
            <w:bottom w:val="none" w:sz="0" w:space="0" w:color="auto"/>
            <w:right w:val="none" w:sz="0" w:space="0" w:color="auto"/>
          </w:divBdr>
        </w:div>
        <w:div w:id="449252627">
          <w:marLeft w:val="0"/>
          <w:marRight w:val="0"/>
          <w:marTop w:val="0"/>
          <w:marBottom w:val="0"/>
          <w:divBdr>
            <w:top w:val="none" w:sz="0" w:space="0" w:color="auto"/>
            <w:left w:val="none" w:sz="0" w:space="0" w:color="auto"/>
            <w:bottom w:val="none" w:sz="0" w:space="0" w:color="auto"/>
            <w:right w:val="none" w:sz="0" w:space="0" w:color="auto"/>
          </w:divBdr>
        </w:div>
        <w:div w:id="470906259">
          <w:marLeft w:val="0"/>
          <w:marRight w:val="0"/>
          <w:marTop w:val="0"/>
          <w:marBottom w:val="0"/>
          <w:divBdr>
            <w:top w:val="none" w:sz="0" w:space="0" w:color="auto"/>
            <w:left w:val="none" w:sz="0" w:space="0" w:color="auto"/>
            <w:bottom w:val="none" w:sz="0" w:space="0" w:color="auto"/>
            <w:right w:val="none" w:sz="0" w:space="0" w:color="auto"/>
          </w:divBdr>
        </w:div>
        <w:div w:id="543519679">
          <w:marLeft w:val="0"/>
          <w:marRight w:val="0"/>
          <w:marTop w:val="0"/>
          <w:marBottom w:val="0"/>
          <w:divBdr>
            <w:top w:val="none" w:sz="0" w:space="0" w:color="auto"/>
            <w:left w:val="none" w:sz="0" w:space="0" w:color="auto"/>
            <w:bottom w:val="none" w:sz="0" w:space="0" w:color="auto"/>
            <w:right w:val="none" w:sz="0" w:space="0" w:color="auto"/>
          </w:divBdr>
        </w:div>
        <w:div w:id="154614294">
          <w:marLeft w:val="0"/>
          <w:marRight w:val="0"/>
          <w:marTop w:val="0"/>
          <w:marBottom w:val="0"/>
          <w:divBdr>
            <w:top w:val="none" w:sz="0" w:space="0" w:color="auto"/>
            <w:left w:val="none" w:sz="0" w:space="0" w:color="auto"/>
            <w:bottom w:val="none" w:sz="0" w:space="0" w:color="auto"/>
            <w:right w:val="none" w:sz="0" w:space="0" w:color="auto"/>
          </w:divBdr>
        </w:div>
        <w:div w:id="1721585778">
          <w:marLeft w:val="0"/>
          <w:marRight w:val="0"/>
          <w:marTop w:val="0"/>
          <w:marBottom w:val="0"/>
          <w:divBdr>
            <w:top w:val="none" w:sz="0" w:space="0" w:color="auto"/>
            <w:left w:val="none" w:sz="0" w:space="0" w:color="auto"/>
            <w:bottom w:val="none" w:sz="0" w:space="0" w:color="auto"/>
            <w:right w:val="none" w:sz="0" w:space="0" w:color="auto"/>
          </w:divBdr>
        </w:div>
        <w:div w:id="1421214750">
          <w:marLeft w:val="0"/>
          <w:marRight w:val="0"/>
          <w:marTop w:val="0"/>
          <w:marBottom w:val="0"/>
          <w:divBdr>
            <w:top w:val="none" w:sz="0" w:space="0" w:color="auto"/>
            <w:left w:val="none" w:sz="0" w:space="0" w:color="auto"/>
            <w:bottom w:val="none" w:sz="0" w:space="0" w:color="auto"/>
            <w:right w:val="none" w:sz="0" w:space="0" w:color="auto"/>
          </w:divBdr>
        </w:div>
        <w:div w:id="1906337850">
          <w:marLeft w:val="0"/>
          <w:marRight w:val="0"/>
          <w:marTop w:val="0"/>
          <w:marBottom w:val="0"/>
          <w:divBdr>
            <w:top w:val="none" w:sz="0" w:space="0" w:color="auto"/>
            <w:left w:val="none" w:sz="0" w:space="0" w:color="auto"/>
            <w:bottom w:val="none" w:sz="0" w:space="0" w:color="auto"/>
            <w:right w:val="none" w:sz="0" w:space="0" w:color="auto"/>
          </w:divBdr>
        </w:div>
        <w:div w:id="516621353">
          <w:marLeft w:val="0"/>
          <w:marRight w:val="0"/>
          <w:marTop w:val="0"/>
          <w:marBottom w:val="0"/>
          <w:divBdr>
            <w:top w:val="none" w:sz="0" w:space="0" w:color="auto"/>
            <w:left w:val="none" w:sz="0" w:space="0" w:color="auto"/>
            <w:bottom w:val="none" w:sz="0" w:space="0" w:color="auto"/>
            <w:right w:val="none" w:sz="0" w:space="0" w:color="auto"/>
          </w:divBdr>
        </w:div>
        <w:div w:id="480579260">
          <w:marLeft w:val="0"/>
          <w:marRight w:val="0"/>
          <w:marTop w:val="0"/>
          <w:marBottom w:val="0"/>
          <w:divBdr>
            <w:top w:val="none" w:sz="0" w:space="0" w:color="auto"/>
            <w:left w:val="none" w:sz="0" w:space="0" w:color="auto"/>
            <w:bottom w:val="none" w:sz="0" w:space="0" w:color="auto"/>
            <w:right w:val="none" w:sz="0" w:space="0" w:color="auto"/>
          </w:divBdr>
        </w:div>
        <w:div w:id="1280795943">
          <w:marLeft w:val="0"/>
          <w:marRight w:val="0"/>
          <w:marTop w:val="0"/>
          <w:marBottom w:val="0"/>
          <w:divBdr>
            <w:top w:val="none" w:sz="0" w:space="0" w:color="auto"/>
            <w:left w:val="none" w:sz="0" w:space="0" w:color="auto"/>
            <w:bottom w:val="none" w:sz="0" w:space="0" w:color="auto"/>
            <w:right w:val="none" w:sz="0" w:space="0" w:color="auto"/>
          </w:divBdr>
        </w:div>
        <w:div w:id="1060978898">
          <w:marLeft w:val="0"/>
          <w:marRight w:val="0"/>
          <w:marTop w:val="0"/>
          <w:marBottom w:val="0"/>
          <w:divBdr>
            <w:top w:val="none" w:sz="0" w:space="0" w:color="auto"/>
            <w:left w:val="none" w:sz="0" w:space="0" w:color="auto"/>
            <w:bottom w:val="none" w:sz="0" w:space="0" w:color="auto"/>
            <w:right w:val="none" w:sz="0" w:space="0" w:color="auto"/>
          </w:divBdr>
        </w:div>
        <w:div w:id="1415005977">
          <w:marLeft w:val="0"/>
          <w:marRight w:val="0"/>
          <w:marTop w:val="0"/>
          <w:marBottom w:val="0"/>
          <w:divBdr>
            <w:top w:val="none" w:sz="0" w:space="0" w:color="auto"/>
            <w:left w:val="none" w:sz="0" w:space="0" w:color="auto"/>
            <w:bottom w:val="none" w:sz="0" w:space="0" w:color="auto"/>
            <w:right w:val="none" w:sz="0" w:space="0" w:color="auto"/>
          </w:divBdr>
        </w:div>
        <w:div w:id="390346562">
          <w:marLeft w:val="0"/>
          <w:marRight w:val="0"/>
          <w:marTop w:val="0"/>
          <w:marBottom w:val="0"/>
          <w:divBdr>
            <w:top w:val="none" w:sz="0" w:space="0" w:color="auto"/>
            <w:left w:val="none" w:sz="0" w:space="0" w:color="auto"/>
            <w:bottom w:val="none" w:sz="0" w:space="0" w:color="auto"/>
            <w:right w:val="none" w:sz="0" w:space="0" w:color="auto"/>
          </w:divBdr>
        </w:div>
        <w:div w:id="2146120814">
          <w:marLeft w:val="0"/>
          <w:marRight w:val="0"/>
          <w:marTop w:val="0"/>
          <w:marBottom w:val="0"/>
          <w:divBdr>
            <w:top w:val="none" w:sz="0" w:space="0" w:color="auto"/>
            <w:left w:val="none" w:sz="0" w:space="0" w:color="auto"/>
            <w:bottom w:val="none" w:sz="0" w:space="0" w:color="auto"/>
            <w:right w:val="none" w:sz="0" w:space="0" w:color="auto"/>
          </w:divBdr>
        </w:div>
      </w:divsChild>
    </w:div>
    <w:div w:id="1940944703">
      <w:bodyDiv w:val="1"/>
      <w:marLeft w:val="0"/>
      <w:marRight w:val="0"/>
      <w:marTop w:val="0"/>
      <w:marBottom w:val="0"/>
      <w:divBdr>
        <w:top w:val="none" w:sz="0" w:space="0" w:color="auto"/>
        <w:left w:val="none" w:sz="0" w:space="0" w:color="auto"/>
        <w:bottom w:val="none" w:sz="0" w:space="0" w:color="auto"/>
        <w:right w:val="none" w:sz="0" w:space="0" w:color="auto"/>
      </w:divBdr>
    </w:div>
    <w:div w:id="2117363466">
      <w:bodyDiv w:val="1"/>
      <w:marLeft w:val="0"/>
      <w:marRight w:val="0"/>
      <w:marTop w:val="0"/>
      <w:marBottom w:val="0"/>
      <w:divBdr>
        <w:top w:val="none" w:sz="0" w:space="0" w:color="auto"/>
        <w:left w:val="none" w:sz="0" w:space="0" w:color="auto"/>
        <w:bottom w:val="none" w:sz="0" w:space="0" w:color="auto"/>
        <w:right w:val="none" w:sz="0" w:space="0" w:color="auto"/>
      </w:divBdr>
      <w:divsChild>
        <w:div w:id="1001084185">
          <w:marLeft w:val="0"/>
          <w:marRight w:val="0"/>
          <w:marTop w:val="0"/>
          <w:marBottom w:val="0"/>
          <w:divBdr>
            <w:top w:val="none" w:sz="0" w:space="0" w:color="auto"/>
            <w:left w:val="none" w:sz="0" w:space="0" w:color="auto"/>
            <w:bottom w:val="none" w:sz="0" w:space="0" w:color="auto"/>
            <w:right w:val="none" w:sz="0" w:space="0" w:color="auto"/>
          </w:divBdr>
        </w:div>
        <w:div w:id="1325164957">
          <w:marLeft w:val="0"/>
          <w:marRight w:val="0"/>
          <w:marTop w:val="0"/>
          <w:marBottom w:val="0"/>
          <w:divBdr>
            <w:top w:val="none" w:sz="0" w:space="0" w:color="auto"/>
            <w:left w:val="none" w:sz="0" w:space="0" w:color="auto"/>
            <w:bottom w:val="none" w:sz="0" w:space="0" w:color="auto"/>
            <w:right w:val="none" w:sz="0" w:space="0" w:color="auto"/>
          </w:divBdr>
        </w:div>
        <w:div w:id="1494681496">
          <w:marLeft w:val="0"/>
          <w:marRight w:val="0"/>
          <w:marTop w:val="0"/>
          <w:marBottom w:val="0"/>
          <w:divBdr>
            <w:top w:val="none" w:sz="0" w:space="0" w:color="auto"/>
            <w:left w:val="none" w:sz="0" w:space="0" w:color="auto"/>
            <w:bottom w:val="none" w:sz="0" w:space="0" w:color="auto"/>
            <w:right w:val="none" w:sz="0" w:space="0" w:color="auto"/>
          </w:divBdr>
        </w:div>
        <w:div w:id="1400327649">
          <w:marLeft w:val="0"/>
          <w:marRight w:val="0"/>
          <w:marTop w:val="0"/>
          <w:marBottom w:val="0"/>
          <w:divBdr>
            <w:top w:val="none" w:sz="0" w:space="0" w:color="auto"/>
            <w:left w:val="none" w:sz="0" w:space="0" w:color="auto"/>
            <w:bottom w:val="none" w:sz="0" w:space="0" w:color="auto"/>
            <w:right w:val="none" w:sz="0" w:space="0" w:color="auto"/>
          </w:divBdr>
        </w:div>
        <w:div w:id="1484784121">
          <w:marLeft w:val="0"/>
          <w:marRight w:val="0"/>
          <w:marTop w:val="0"/>
          <w:marBottom w:val="0"/>
          <w:divBdr>
            <w:top w:val="none" w:sz="0" w:space="0" w:color="auto"/>
            <w:left w:val="none" w:sz="0" w:space="0" w:color="auto"/>
            <w:bottom w:val="none" w:sz="0" w:space="0" w:color="auto"/>
            <w:right w:val="none" w:sz="0" w:space="0" w:color="auto"/>
          </w:divBdr>
        </w:div>
        <w:div w:id="782505470">
          <w:marLeft w:val="0"/>
          <w:marRight w:val="0"/>
          <w:marTop w:val="0"/>
          <w:marBottom w:val="0"/>
          <w:divBdr>
            <w:top w:val="none" w:sz="0" w:space="0" w:color="auto"/>
            <w:left w:val="none" w:sz="0" w:space="0" w:color="auto"/>
            <w:bottom w:val="none" w:sz="0" w:space="0" w:color="auto"/>
            <w:right w:val="none" w:sz="0" w:space="0" w:color="auto"/>
          </w:divBdr>
        </w:div>
        <w:div w:id="1076440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diagramData" Target="diagrams/data2.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diagramColors" Target="diagrams/colors2.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diagramQuickStyle" Target="diagrams/quickStyle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styles" Target="styles.xml"/><Relationship Id="rId15" Type="http://schemas.openxmlformats.org/officeDocument/2006/relationships/hyperlink" Target="https://alliancecpha.org/fr/working-groups-and-task-forces" TargetMode="External"/><Relationship Id="rId23" Type="http://schemas.openxmlformats.org/officeDocument/2006/relationships/hyperlink" Target="http://www.globalprotectioncluster.org/_assets/files/tools_and_guidance/info_data_management/CPRA_Francais-FR.pdf" TargetMode="External"/><Relationship Id="rId28" Type="http://schemas.microsoft.com/office/2011/relationships/people" Target="people.xml"/><Relationship Id="rId10" Type="http://schemas.openxmlformats.org/officeDocument/2006/relationships/diagramData" Target="diagrams/data1.xml"/><Relationship Id="rId19" Type="http://schemas.openxmlformats.org/officeDocument/2006/relationships/diagramLayout" Target="diagrams/layout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microsoft.com/office/2007/relationships/diagramDrawing" Target="diagrams/drawing2.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custT="1"/>
      <dgm:spPr/>
      <dgm:t>
        <a:bodyPr/>
        <a:lstStyle/>
        <a:p>
          <a:r>
            <a:rPr lang="en-GB" sz="1200"/>
            <a:t>Évaluation</a:t>
          </a:r>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custT="1"/>
      <dgm:spPr/>
      <dgm:t>
        <a:bodyPr/>
        <a:lstStyle/>
        <a:p>
          <a:endParaRPr lang="en-GB" sz="1200"/>
        </a:p>
      </dgm:t>
    </dgm:pt>
    <dgm:pt modelId="{99CA9F28-706F-4854-B0F4-8A3E45B99A53}">
      <dgm:prSet phldrT="[Text]" custT="1"/>
      <dgm:spPr/>
      <dgm:t>
        <a:bodyPr/>
        <a:lstStyle/>
        <a:p>
          <a:r>
            <a:rPr lang="en-GB" sz="1200"/>
            <a:t>Planification</a:t>
          </a:r>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custT="1"/>
      <dgm:spPr/>
      <dgm:t>
        <a:bodyPr/>
        <a:lstStyle/>
        <a:p>
          <a:endParaRPr lang="en-GB" sz="1200"/>
        </a:p>
      </dgm:t>
    </dgm:pt>
    <dgm:pt modelId="{0D81FD35-13F6-4F94-A4EC-86D85099DD3E}">
      <dgm:prSet phldrT="[Text]" custT="1"/>
      <dgm:spPr/>
      <dgm:t>
        <a:bodyPr/>
        <a:lstStyle/>
        <a:p>
          <a:r>
            <a:rPr lang="en-GB" sz="1200"/>
            <a:t>Rédaction</a:t>
          </a:r>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custT="1"/>
      <dgm:spPr/>
      <dgm:t>
        <a:bodyPr/>
        <a:lstStyle/>
        <a:p>
          <a:endParaRPr lang="en-GB" sz="1200"/>
        </a:p>
      </dgm:t>
    </dgm:pt>
    <dgm:pt modelId="{51F1BFC7-BFE4-4925-B5EC-FC5B67426F9A}">
      <dgm:prSet phldrT="[Text]" custT="1"/>
      <dgm:spPr/>
      <dgm:t>
        <a:bodyPr/>
        <a:lstStyle/>
        <a:p>
          <a:r>
            <a:rPr lang="en-GB" sz="1200"/>
            <a:t>Diffusion et renforcement des capacités</a:t>
          </a:r>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custT="1"/>
      <dgm:spPr/>
      <dgm:t>
        <a:bodyPr/>
        <a:lstStyle/>
        <a:p>
          <a:endParaRPr lang="en-GB" sz="1200"/>
        </a:p>
      </dgm:t>
    </dgm:pt>
    <dgm:pt modelId="{1E739299-72FA-418A-B5B6-65B3D61DDE29}">
      <dgm:prSet phldrT="[Text]" custT="1"/>
      <dgm:spPr/>
      <dgm:t>
        <a:bodyPr/>
        <a:lstStyle/>
        <a:p>
          <a:r>
            <a:rPr lang="en-GB" sz="1200"/>
            <a:t>Révision et correction</a:t>
          </a:r>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custT="1"/>
      <dgm:spPr/>
      <dgm:t>
        <a:bodyPr/>
        <a:lstStyle/>
        <a:p>
          <a:endParaRPr lang="en-GB" sz="1200"/>
        </a:p>
      </dgm:t>
    </dgm:pt>
    <dgm:pt modelId="{EC933D46-FC30-48AD-8357-D78F8C6FB329}" type="pres">
      <dgm:prSet presAssocID="{7DD28A1B-2F80-49FF-9C87-36646A8E1691}" presName="cycle" presStyleCnt="0">
        <dgm:presLayoutVars>
          <dgm:dir/>
          <dgm:resizeHandles val="exact"/>
        </dgm:presLayoutVars>
      </dgm:prSet>
      <dgm:spPr/>
      <dgm:t>
        <a:bodyPr/>
        <a:lstStyle/>
        <a:p>
          <a:endParaRPr lang="fr-CA"/>
        </a:p>
      </dgm:t>
    </dgm:pt>
    <dgm:pt modelId="{C645C8E5-2C1D-4C7F-9A1F-03A3A133311C}" type="pres">
      <dgm:prSet presAssocID="{7C42A217-7850-4B12-9431-9853ACB9EF9F}" presName="node" presStyleLbl="node1" presStyleIdx="0" presStyleCnt="5">
        <dgm:presLayoutVars>
          <dgm:bulletEnabled val="1"/>
        </dgm:presLayoutVars>
      </dgm:prSet>
      <dgm:spPr/>
      <dgm:t>
        <a:bodyPr/>
        <a:lstStyle/>
        <a:p>
          <a:endParaRPr lang="fr-CA"/>
        </a:p>
      </dgm:t>
    </dgm:pt>
    <dgm:pt modelId="{31407A1E-A1BF-4DDC-B044-9DCDB6FDA84E}" type="pres">
      <dgm:prSet presAssocID="{96EAB069-3A72-42EB-8CC8-EFE91F506286}" presName="sibTrans" presStyleLbl="sibTrans2D1" presStyleIdx="0" presStyleCnt="5"/>
      <dgm:spPr/>
      <dgm:t>
        <a:bodyPr/>
        <a:lstStyle/>
        <a:p>
          <a:endParaRPr lang="fr-CA"/>
        </a:p>
      </dgm:t>
    </dgm:pt>
    <dgm:pt modelId="{2BE1F330-1C14-4530-A1C2-50C67F9817A1}" type="pres">
      <dgm:prSet presAssocID="{96EAB069-3A72-42EB-8CC8-EFE91F506286}" presName="connectorText" presStyleLbl="sibTrans2D1" presStyleIdx="0" presStyleCnt="5"/>
      <dgm:spPr/>
      <dgm:t>
        <a:bodyPr/>
        <a:lstStyle/>
        <a:p>
          <a:endParaRPr lang="fr-CA"/>
        </a:p>
      </dgm:t>
    </dgm:pt>
    <dgm:pt modelId="{0C6DCD21-A78C-48C9-82EF-2312E7DFB94F}" type="pres">
      <dgm:prSet presAssocID="{99CA9F28-706F-4854-B0F4-8A3E45B99A53}" presName="node" presStyleLbl="node1" presStyleIdx="1" presStyleCnt="5" custScaleX="103639">
        <dgm:presLayoutVars>
          <dgm:bulletEnabled val="1"/>
        </dgm:presLayoutVars>
      </dgm:prSet>
      <dgm:spPr/>
      <dgm:t>
        <a:bodyPr/>
        <a:lstStyle/>
        <a:p>
          <a:endParaRPr lang="fr-CA"/>
        </a:p>
      </dgm:t>
    </dgm:pt>
    <dgm:pt modelId="{78A925DD-DC60-407F-9451-18E05C1B275A}" type="pres">
      <dgm:prSet presAssocID="{E015FC59-5C75-488F-B26A-1E6F293C5686}" presName="sibTrans" presStyleLbl="sibTrans2D1" presStyleIdx="1" presStyleCnt="5"/>
      <dgm:spPr/>
      <dgm:t>
        <a:bodyPr/>
        <a:lstStyle/>
        <a:p>
          <a:endParaRPr lang="fr-CA"/>
        </a:p>
      </dgm:t>
    </dgm:pt>
    <dgm:pt modelId="{3D5C3804-2CED-4841-B10A-5A8774792F7E}" type="pres">
      <dgm:prSet presAssocID="{E015FC59-5C75-488F-B26A-1E6F293C5686}" presName="connectorText" presStyleLbl="sibTrans2D1" presStyleIdx="1" presStyleCnt="5"/>
      <dgm:spPr/>
      <dgm:t>
        <a:bodyPr/>
        <a:lstStyle/>
        <a:p>
          <a:endParaRPr lang="fr-CA"/>
        </a:p>
      </dgm:t>
    </dgm:pt>
    <dgm:pt modelId="{5BFA84A5-940E-4B5A-9CAB-31AB91C18B74}" type="pres">
      <dgm:prSet presAssocID="{0D81FD35-13F6-4F94-A4EC-86D85099DD3E}" presName="node" presStyleLbl="node1" presStyleIdx="2" presStyleCnt="5">
        <dgm:presLayoutVars>
          <dgm:bulletEnabled val="1"/>
        </dgm:presLayoutVars>
      </dgm:prSet>
      <dgm:spPr/>
      <dgm:t>
        <a:bodyPr/>
        <a:lstStyle/>
        <a:p>
          <a:endParaRPr lang="fr-CA"/>
        </a:p>
      </dgm:t>
    </dgm:pt>
    <dgm:pt modelId="{313738F0-0544-467A-88C9-745EB1A80E20}" type="pres">
      <dgm:prSet presAssocID="{53FC9803-550D-4099-A71A-BE26DDEFB299}" presName="sibTrans" presStyleLbl="sibTrans2D1" presStyleIdx="2" presStyleCnt="5"/>
      <dgm:spPr/>
      <dgm:t>
        <a:bodyPr/>
        <a:lstStyle/>
        <a:p>
          <a:endParaRPr lang="fr-CA"/>
        </a:p>
      </dgm:t>
    </dgm:pt>
    <dgm:pt modelId="{8FB09D2B-20DC-42ED-8B73-22ECA93DE275}" type="pres">
      <dgm:prSet presAssocID="{53FC9803-550D-4099-A71A-BE26DDEFB299}" presName="connectorText" presStyleLbl="sibTrans2D1" presStyleIdx="2" presStyleCnt="5"/>
      <dgm:spPr/>
      <dgm:t>
        <a:bodyPr/>
        <a:lstStyle/>
        <a:p>
          <a:endParaRPr lang="fr-CA"/>
        </a:p>
      </dgm:t>
    </dgm:pt>
    <dgm:pt modelId="{60FDDC84-F7DD-4907-B219-DF2D2509AC4F}" type="pres">
      <dgm:prSet presAssocID="{51F1BFC7-BFE4-4925-B5EC-FC5B67426F9A}" presName="node" presStyleLbl="node1" presStyleIdx="3" presStyleCnt="5">
        <dgm:presLayoutVars>
          <dgm:bulletEnabled val="1"/>
        </dgm:presLayoutVars>
      </dgm:prSet>
      <dgm:spPr/>
      <dgm:t>
        <a:bodyPr/>
        <a:lstStyle/>
        <a:p>
          <a:endParaRPr lang="fr-CA"/>
        </a:p>
      </dgm:t>
    </dgm:pt>
    <dgm:pt modelId="{29A2029B-FF2E-4CA8-BF7D-562CC9FFB2F7}" type="pres">
      <dgm:prSet presAssocID="{AAE2512A-8239-4BB8-9043-D2E44B263978}" presName="sibTrans" presStyleLbl="sibTrans2D1" presStyleIdx="3" presStyleCnt="5"/>
      <dgm:spPr/>
      <dgm:t>
        <a:bodyPr/>
        <a:lstStyle/>
        <a:p>
          <a:endParaRPr lang="fr-CA"/>
        </a:p>
      </dgm:t>
    </dgm:pt>
    <dgm:pt modelId="{E63A2D41-357A-4D97-A7AC-973BB7186561}" type="pres">
      <dgm:prSet presAssocID="{AAE2512A-8239-4BB8-9043-D2E44B263978}" presName="connectorText" presStyleLbl="sibTrans2D1" presStyleIdx="3" presStyleCnt="5"/>
      <dgm:spPr/>
      <dgm:t>
        <a:bodyPr/>
        <a:lstStyle/>
        <a:p>
          <a:endParaRPr lang="fr-CA"/>
        </a:p>
      </dgm:t>
    </dgm:pt>
    <dgm:pt modelId="{0A241462-518A-4CBF-A91E-48AE974A8E34}" type="pres">
      <dgm:prSet presAssocID="{1E739299-72FA-418A-B5B6-65B3D61DDE29}" presName="node" presStyleLbl="node1" presStyleIdx="4" presStyleCnt="5">
        <dgm:presLayoutVars>
          <dgm:bulletEnabled val="1"/>
        </dgm:presLayoutVars>
      </dgm:prSet>
      <dgm:spPr/>
      <dgm:t>
        <a:bodyPr/>
        <a:lstStyle/>
        <a:p>
          <a:endParaRPr lang="fr-CA"/>
        </a:p>
      </dgm:t>
    </dgm:pt>
    <dgm:pt modelId="{43DE33E8-F6DC-4986-81C6-3EE69390FA60}" type="pres">
      <dgm:prSet presAssocID="{A4B8ECD5-CF90-48CE-9736-A39C0139A712}" presName="sibTrans" presStyleLbl="sibTrans2D1" presStyleIdx="4" presStyleCnt="5"/>
      <dgm:spPr/>
      <dgm:t>
        <a:bodyPr/>
        <a:lstStyle/>
        <a:p>
          <a:endParaRPr lang="fr-CA"/>
        </a:p>
      </dgm:t>
    </dgm:pt>
    <dgm:pt modelId="{1BBD77B3-AD9B-46D4-A48D-C731D59605EF}" type="pres">
      <dgm:prSet presAssocID="{A4B8ECD5-CF90-48CE-9736-A39C0139A712}" presName="connectorText" presStyleLbl="sibTrans2D1" presStyleIdx="4" presStyleCnt="5"/>
      <dgm:spPr/>
      <dgm:t>
        <a:bodyPr/>
        <a:lstStyle/>
        <a:p>
          <a:endParaRPr lang="fr-CA"/>
        </a:p>
      </dgm:t>
    </dgm:pt>
  </dgm:ptLst>
  <dgm:cxnLst>
    <dgm:cxn modelId="{E3A3F7C4-670C-434F-BC9B-C84DA29A62DC}" type="presOf" srcId="{96EAB069-3A72-42EB-8CC8-EFE91F506286}" destId="{31407A1E-A1BF-4DDC-B044-9DCDB6FDA84E}" srcOrd="0" destOrd="0" presId="urn:microsoft.com/office/officeart/2005/8/layout/cycle2"/>
    <dgm:cxn modelId="{D873CD01-505E-4D0B-8F31-7A80F486AA33}" type="presOf" srcId="{A4B8ECD5-CF90-48CE-9736-A39C0139A712}" destId="{43DE33E8-F6DC-4986-81C6-3EE69390FA60}" srcOrd="0" destOrd="0" presId="urn:microsoft.com/office/officeart/2005/8/layout/cycle2"/>
    <dgm:cxn modelId="{F680DFB6-6DA1-4A79-9861-B1161207FB29}" type="presOf" srcId="{0D81FD35-13F6-4F94-A4EC-86D85099DD3E}" destId="{5BFA84A5-940E-4B5A-9CAB-31AB91C18B74}" srcOrd="0" destOrd="0" presId="urn:microsoft.com/office/officeart/2005/8/layout/cycle2"/>
    <dgm:cxn modelId="{227498C7-3DD3-49C7-AD47-9B8058D92B66}" srcId="{7DD28A1B-2F80-49FF-9C87-36646A8E1691}" destId="{0D81FD35-13F6-4F94-A4EC-86D85099DD3E}" srcOrd="2" destOrd="0" parTransId="{4708C352-0B8A-4BBA-94AB-5DCAA86736BB}" sibTransId="{53FC9803-550D-4099-A71A-BE26DDEFB299}"/>
    <dgm:cxn modelId="{EB279B3A-7FA5-4E1A-9659-F9BD030DD86B}" srcId="{7DD28A1B-2F80-49FF-9C87-36646A8E1691}" destId="{7C42A217-7850-4B12-9431-9853ACB9EF9F}" srcOrd="0" destOrd="0" parTransId="{3735E2ED-A1C0-4DC5-92B6-7A6D4D13AEDE}" sibTransId="{96EAB069-3A72-42EB-8CC8-EFE91F506286}"/>
    <dgm:cxn modelId="{54C0E5EB-BA81-406D-992E-B9A31876439A}" type="presOf" srcId="{AAE2512A-8239-4BB8-9043-D2E44B263978}" destId="{E63A2D41-357A-4D97-A7AC-973BB7186561}" srcOrd="1" destOrd="0" presId="urn:microsoft.com/office/officeart/2005/8/layout/cycle2"/>
    <dgm:cxn modelId="{54760D64-38FE-47CD-96EE-AEFF644F695F}" type="presOf" srcId="{99CA9F28-706F-4854-B0F4-8A3E45B99A53}" destId="{0C6DCD21-A78C-48C9-82EF-2312E7DFB94F}" srcOrd="0" destOrd="0" presId="urn:microsoft.com/office/officeart/2005/8/layout/cycle2"/>
    <dgm:cxn modelId="{2CEE1B10-8375-439C-8146-77D166EB0CD7}" type="presOf" srcId="{51F1BFC7-BFE4-4925-B5EC-FC5B67426F9A}" destId="{60FDDC84-F7DD-4907-B219-DF2D2509AC4F}" srcOrd="0" destOrd="0" presId="urn:microsoft.com/office/officeart/2005/8/layout/cycle2"/>
    <dgm:cxn modelId="{498D8B04-A1D8-42C9-9355-8BBA836C8C23}" type="presOf" srcId="{53FC9803-550D-4099-A71A-BE26DDEFB299}" destId="{313738F0-0544-467A-88C9-745EB1A80E20}" srcOrd="0" destOrd="0" presId="urn:microsoft.com/office/officeart/2005/8/layout/cycle2"/>
    <dgm:cxn modelId="{B20A8067-1840-40C1-A6F6-2A356AD838A1}" type="presOf" srcId="{A4B8ECD5-CF90-48CE-9736-A39C0139A712}" destId="{1BBD77B3-AD9B-46D4-A48D-C731D59605EF}" srcOrd="1"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866E3BA9-D180-4CEA-8575-D9BB5232C106}" type="presOf" srcId="{E015FC59-5C75-488F-B26A-1E6F293C5686}" destId="{3D5C3804-2CED-4841-B10A-5A8774792F7E}" srcOrd="1"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591EE077-9957-4F6A-A606-B5B1B21221E0}" type="presOf" srcId="{AAE2512A-8239-4BB8-9043-D2E44B263978}" destId="{29A2029B-FF2E-4CA8-BF7D-562CC9FFB2F7}" srcOrd="0" destOrd="0" presId="urn:microsoft.com/office/officeart/2005/8/layout/cycle2"/>
    <dgm:cxn modelId="{D0D1B5B7-307A-4429-A13E-44D3678F540E}" type="presOf" srcId="{1E739299-72FA-418A-B5B6-65B3D61DDE29}" destId="{0A241462-518A-4CBF-A91E-48AE974A8E34}" srcOrd="0" destOrd="0" presId="urn:microsoft.com/office/officeart/2005/8/layout/cycle2"/>
    <dgm:cxn modelId="{25C1BD3A-F01C-423F-B115-43D571DD5504}" type="presOf" srcId="{96EAB069-3A72-42EB-8CC8-EFE91F506286}" destId="{2BE1F330-1C14-4530-A1C2-50C67F9817A1}" srcOrd="1" destOrd="0" presId="urn:microsoft.com/office/officeart/2005/8/layout/cycle2"/>
    <dgm:cxn modelId="{74E05691-4F88-45B7-9A28-1F38BB569251}" type="presOf" srcId="{7DD28A1B-2F80-49FF-9C87-36646A8E1691}" destId="{EC933D46-FC30-48AD-8357-D78F8C6FB329}" srcOrd="0" destOrd="0" presId="urn:microsoft.com/office/officeart/2005/8/layout/cycle2"/>
    <dgm:cxn modelId="{9A8A7BE5-3622-45FE-89DC-155D2A508EF6}" type="presOf" srcId="{53FC9803-550D-4099-A71A-BE26DDEFB299}" destId="{8FB09D2B-20DC-42ED-8B73-22ECA93DE275}" srcOrd="1"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50C5AEEE-8CE6-4594-A4D1-9D5A58A5AAC9}" type="presOf" srcId="{E015FC59-5C75-488F-B26A-1E6F293C5686}" destId="{78A925DD-DC60-407F-9451-18E05C1B275A}" srcOrd="0" destOrd="0" presId="urn:microsoft.com/office/officeart/2005/8/layout/cycle2"/>
    <dgm:cxn modelId="{7503A88D-21DD-469C-BF07-7BF7C3DB0CD5}" type="presOf" srcId="{7C42A217-7850-4B12-9431-9853ACB9EF9F}" destId="{C645C8E5-2C1D-4C7F-9A1F-03A3A133311C}" srcOrd="0" destOrd="0" presId="urn:microsoft.com/office/officeart/2005/8/layout/cycle2"/>
    <dgm:cxn modelId="{3636A189-155F-45DF-BE28-315747457073}" type="presParOf" srcId="{EC933D46-FC30-48AD-8357-D78F8C6FB329}" destId="{C645C8E5-2C1D-4C7F-9A1F-03A3A133311C}" srcOrd="0" destOrd="0" presId="urn:microsoft.com/office/officeart/2005/8/layout/cycle2"/>
    <dgm:cxn modelId="{4D00D01A-8F0D-4B76-A469-DA079C373A87}" type="presParOf" srcId="{EC933D46-FC30-48AD-8357-D78F8C6FB329}" destId="{31407A1E-A1BF-4DDC-B044-9DCDB6FDA84E}" srcOrd="1" destOrd="0" presId="urn:microsoft.com/office/officeart/2005/8/layout/cycle2"/>
    <dgm:cxn modelId="{B62A21CE-65A6-4052-8414-A0C08B7E4576}" type="presParOf" srcId="{31407A1E-A1BF-4DDC-B044-9DCDB6FDA84E}" destId="{2BE1F330-1C14-4530-A1C2-50C67F9817A1}" srcOrd="0" destOrd="0" presId="urn:microsoft.com/office/officeart/2005/8/layout/cycle2"/>
    <dgm:cxn modelId="{241039F2-3074-4D50-901A-95BFFFCA6B4B}" type="presParOf" srcId="{EC933D46-FC30-48AD-8357-D78F8C6FB329}" destId="{0C6DCD21-A78C-48C9-82EF-2312E7DFB94F}" srcOrd="2" destOrd="0" presId="urn:microsoft.com/office/officeart/2005/8/layout/cycle2"/>
    <dgm:cxn modelId="{73AD5B6B-A3CA-449E-B064-85F3F4F9521A}" type="presParOf" srcId="{EC933D46-FC30-48AD-8357-D78F8C6FB329}" destId="{78A925DD-DC60-407F-9451-18E05C1B275A}" srcOrd="3" destOrd="0" presId="urn:microsoft.com/office/officeart/2005/8/layout/cycle2"/>
    <dgm:cxn modelId="{8B5D3BDC-702C-4F9F-8FEE-E3A70D99FBB9}" type="presParOf" srcId="{78A925DD-DC60-407F-9451-18E05C1B275A}" destId="{3D5C3804-2CED-4841-B10A-5A8774792F7E}" srcOrd="0" destOrd="0" presId="urn:microsoft.com/office/officeart/2005/8/layout/cycle2"/>
    <dgm:cxn modelId="{737BDD13-1D4A-4236-9CB2-1962002758C4}" type="presParOf" srcId="{EC933D46-FC30-48AD-8357-D78F8C6FB329}" destId="{5BFA84A5-940E-4B5A-9CAB-31AB91C18B74}" srcOrd="4" destOrd="0" presId="urn:microsoft.com/office/officeart/2005/8/layout/cycle2"/>
    <dgm:cxn modelId="{2904B4D7-7B17-446A-85A1-F618C52ABC99}" type="presParOf" srcId="{EC933D46-FC30-48AD-8357-D78F8C6FB329}" destId="{313738F0-0544-467A-88C9-745EB1A80E20}" srcOrd="5" destOrd="0" presId="urn:microsoft.com/office/officeart/2005/8/layout/cycle2"/>
    <dgm:cxn modelId="{5C838C7E-D30B-4A17-BF6A-5CE67131B78D}" type="presParOf" srcId="{313738F0-0544-467A-88C9-745EB1A80E20}" destId="{8FB09D2B-20DC-42ED-8B73-22ECA93DE275}" srcOrd="0" destOrd="0" presId="urn:microsoft.com/office/officeart/2005/8/layout/cycle2"/>
    <dgm:cxn modelId="{AB2C9555-F03C-45F1-AED2-8C3E0494DC72}" type="presParOf" srcId="{EC933D46-FC30-48AD-8357-D78F8C6FB329}" destId="{60FDDC84-F7DD-4907-B219-DF2D2509AC4F}" srcOrd="6" destOrd="0" presId="urn:microsoft.com/office/officeart/2005/8/layout/cycle2"/>
    <dgm:cxn modelId="{2649675A-E9EF-4609-95BE-3E5103D4EAF9}" type="presParOf" srcId="{EC933D46-FC30-48AD-8357-D78F8C6FB329}" destId="{29A2029B-FF2E-4CA8-BF7D-562CC9FFB2F7}" srcOrd="7" destOrd="0" presId="urn:microsoft.com/office/officeart/2005/8/layout/cycle2"/>
    <dgm:cxn modelId="{1EA79636-C267-422A-8391-420CECE0F25C}" type="presParOf" srcId="{29A2029B-FF2E-4CA8-BF7D-562CC9FFB2F7}" destId="{E63A2D41-357A-4D97-A7AC-973BB7186561}" srcOrd="0" destOrd="0" presId="urn:microsoft.com/office/officeart/2005/8/layout/cycle2"/>
    <dgm:cxn modelId="{B2F12AB5-4753-48BD-B4FF-747C480F6C51}" type="presParOf" srcId="{EC933D46-FC30-48AD-8357-D78F8C6FB329}" destId="{0A241462-518A-4CBF-A91E-48AE974A8E34}" srcOrd="8" destOrd="0" presId="urn:microsoft.com/office/officeart/2005/8/layout/cycle2"/>
    <dgm:cxn modelId="{3169B7F3-4C67-4DE2-B85A-D53EDE55907C}" type="presParOf" srcId="{EC933D46-FC30-48AD-8357-D78F8C6FB329}" destId="{43DE33E8-F6DC-4986-81C6-3EE69390FA60}" srcOrd="9" destOrd="0" presId="urn:microsoft.com/office/officeart/2005/8/layout/cycle2"/>
    <dgm:cxn modelId="{EE744B24-B58B-4C91-88BC-874A32BC2CFC}"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dgm:spPr/>
      <dgm:t>
        <a:bodyPr/>
        <a:lstStyle/>
        <a:p>
          <a:r>
            <a:rPr lang="en-GB"/>
            <a:t>Étape 1 : Évaluation</a:t>
          </a:r>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dgm:spPr/>
      <dgm:t>
        <a:bodyPr/>
        <a:lstStyle/>
        <a:p>
          <a:endParaRPr lang="en-GB"/>
        </a:p>
      </dgm:t>
    </dgm:pt>
    <dgm:pt modelId="{99CA9F28-706F-4854-B0F4-8A3E45B99A53}">
      <dgm:prSet phldrT="[Text]"/>
      <dgm:spPr/>
      <dgm:t>
        <a:bodyPr/>
        <a:lstStyle/>
        <a:p>
          <a:r>
            <a:rPr lang="en-GB"/>
            <a:t>Étape 2 :    Planification</a:t>
          </a:r>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dgm:spPr/>
      <dgm:t>
        <a:bodyPr/>
        <a:lstStyle/>
        <a:p>
          <a:endParaRPr lang="en-GB"/>
        </a:p>
      </dgm:t>
    </dgm:pt>
    <dgm:pt modelId="{0D81FD35-13F6-4F94-A4EC-86D85099DD3E}">
      <dgm:prSet phldrT="[Text]"/>
      <dgm:spPr/>
      <dgm:t>
        <a:bodyPr/>
        <a:lstStyle/>
        <a:p>
          <a:r>
            <a:rPr lang="en-GB"/>
            <a:t>Étape 3 :   Rédaction</a:t>
          </a:r>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dgm:spPr/>
      <dgm:t>
        <a:bodyPr/>
        <a:lstStyle/>
        <a:p>
          <a:endParaRPr lang="en-GB"/>
        </a:p>
      </dgm:t>
    </dgm:pt>
    <dgm:pt modelId="{51F1BFC7-BFE4-4925-B5EC-FC5B67426F9A}">
      <dgm:prSet phldrT="[Text]"/>
      <dgm:spPr/>
      <dgm:t>
        <a:bodyPr/>
        <a:lstStyle/>
        <a:p>
          <a:r>
            <a:rPr lang="en-GB"/>
            <a:t>Étape 4 : Diffusion et renforcement des capacités</a:t>
          </a:r>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dgm:spPr/>
      <dgm:t>
        <a:bodyPr/>
        <a:lstStyle/>
        <a:p>
          <a:endParaRPr lang="en-GB"/>
        </a:p>
      </dgm:t>
    </dgm:pt>
    <dgm:pt modelId="{1E739299-72FA-418A-B5B6-65B3D61DDE29}">
      <dgm:prSet phldrT="[Text]"/>
      <dgm:spPr/>
      <dgm:t>
        <a:bodyPr/>
        <a:lstStyle/>
        <a:p>
          <a:r>
            <a:rPr lang="en-GB"/>
            <a:t>Étape 5 :  Révision et correction</a:t>
          </a:r>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dgm:spPr/>
      <dgm:t>
        <a:bodyPr/>
        <a:lstStyle/>
        <a:p>
          <a:endParaRPr lang="en-GB"/>
        </a:p>
      </dgm:t>
    </dgm:pt>
    <dgm:pt modelId="{EC933D46-FC30-48AD-8357-D78F8C6FB329}" type="pres">
      <dgm:prSet presAssocID="{7DD28A1B-2F80-49FF-9C87-36646A8E1691}" presName="cycle" presStyleCnt="0">
        <dgm:presLayoutVars>
          <dgm:dir/>
          <dgm:resizeHandles val="exact"/>
        </dgm:presLayoutVars>
      </dgm:prSet>
      <dgm:spPr/>
      <dgm:t>
        <a:bodyPr/>
        <a:lstStyle/>
        <a:p>
          <a:endParaRPr lang="fr-CA"/>
        </a:p>
      </dgm:t>
    </dgm:pt>
    <dgm:pt modelId="{C645C8E5-2C1D-4C7F-9A1F-03A3A133311C}" type="pres">
      <dgm:prSet presAssocID="{7C42A217-7850-4B12-9431-9853ACB9EF9F}" presName="node" presStyleLbl="node1" presStyleIdx="0" presStyleCnt="5">
        <dgm:presLayoutVars>
          <dgm:bulletEnabled val="1"/>
        </dgm:presLayoutVars>
      </dgm:prSet>
      <dgm:spPr/>
      <dgm:t>
        <a:bodyPr/>
        <a:lstStyle/>
        <a:p>
          <a:endParaRPr lang="fr-CA"/>
        </a:p>
      </dgm:t>
    </dgm:pt>
    <dgm:pt modelId="{31407A1E-A1BF-4DDC-B044-9DCDB6FDA84E}" type="pres">
      <dgm:prSet presAssocID="{96EAB069-3A72-42EB-8CC8-EFE91F506286}" presName="sibTrans" presStyleLbl="sibTrans2D1" presStyleIdx="0" presStyleCnt="5"/>
      <dgm:spPr/>
      <dgm:t>
        <a:bodyPr/>
        <a:lstStyle/>
        <a:p>
          <a:endParaRPr lang="fr-CA"/>
        </a:p>
      </dgm:t>
    </dgm:pt>
    <dgm:pt modelId="{2BE1F330-1C14-4530-A1C2-50C67F9817A1}" type="pres">
      <dgm:prSet presAssocID="{96EAB069-3A72-42EB-8CC8-EFE91F506286}" presName="connectorText" presStyleLbl="sibTrans2D1" presStyleIdx="0" presStyleCnt="5"/>
      <dgm:spPr/>
      <dgm:t>
        <a:bodyPr/>
        <a:lstStyle/>
        <a:p>
          <a:endParaRPr lang="fr-CA"/>
        </a:p>
      </dgm:t>
    </dgm:pt>
    <dgm:pt modelId="{0C6DCD21-A78C-48C9-82EF-2312E7DFB94F}" type="pres">
      <dgm:prSet presAssocID="{99CA9F28-706F-4854-B0F4-8A3E45B99A53}" presName="node" presStyleLbl="node1" presStyleIdx="1" presStyleCnt="5">
        <dgm:presLayoutVars>
          <dgm:bulletEnabled val="1"/>
        </dgm:presLayoutVars>
      </dgm:prSet>
      <dgm:spPr/>
      <dgm:t>
        <a:bodyPr/>
        <a:lstStyle/>
        <a:p>
          <a:endParaRPr lang="fr-CA"/>
        </a:p>
      </dgm:t>
    </dgm:pt>
    <dgm:pt modelId="{78A925DD-DC60-407F-9451-18E05C1B275A}" type="pres">
      <dgm:prSet presAssocID="{E015FC59-5C75-488F-B26A-1E6F293C5686}" presName="sibTrans" presStyleLbl="sibTrans2D1" presStyleIdx="1" presStyleCnt="5"/>
      <dgm:spPr/>
      <dgm:t>
        <a:bodyPr/>
        <a:lstStyle/>
        <a:p>
          <a:endParaRPr lang="fr-CA"/>
        </a:p>
      </dgm:t>
    </dgm:pt>
    <dgm:pt modelId="{3D5C3804-2CED-4841-B10A-5A8774792F7E}" type="pres">
      <dgm:prSet presAssocID="{E015FC59-5C75-488F-B26A-1E6F293C5686}" presName="connectorText" presStyleLbl="sibTrans2D1" presStyleIdx="1" presStyleCnt="5"/>
      <dgm:spPr/>
      <dgm:t>
        <a:bodyPr/>
        <a:lstStyle/>
        <a:p>
          <a:endParaRPr lang="fr-CA"/>
        </a:p>
      </dgm:t>
    </dgm:pt>
    <dgm:pt modelId="{5BFA84A5-940E-4B5A-9CAB-31AB91C18B74}" type="pres">
      <dgm:prSet presAssocID="{0D81FD35-13F6-4F94-A4EC-86D85099DD3E}" presName="node" presStyleLbl="node1" presStyleIdx="2" presStyleCnt="5">
        <dgm:presLayoutVars>
          <dgm:bulletEnabled val="1"/>
        </dgm:presLayoutVars>
      </dgm:prSet>
      <dgm:spPr/>
      <dgm:t>
        <a:bodyPr/>
        <a:lstStyle/>
        <a:p>
          <a:endParaRPr lang="fr-CA"/>
        </a:p>
      </dgm:t>
    </dgm:pt>
    <dgm:pt modelId="{313738F0-0544-467A-88C9-745EB1A80E20}" type="pres">
      <dgm:prSet presAssocID="{53FC9803-550D-4099-A71A-BE26DDEFB299}" presName="sibTrans" presStyleLbl="sibTrans2D1" presStyleIdx="2" presStyleCnt="5"/>
      <dgm:spPr/>
      <dgm:t>
        <a:bodyPr/>
        <a:lstStyle/>
        <a:p>
          <a:endParaRPr lang="fr-CA"/>
        </a:p>
      </dgm:t>
    </dgm:pt>
    <dgm:pt modelId="{8FB09D2B-20DC-42ED-8B73-22ECA93DE275}" type="pres">
      <dgm:prSet presAssocID="{53FC9803-550D-4099-A71A-BE26DDEFB299}" presName="connectorText" presStyleLbl="sibTrans2D1" presStyleIdx="2" presStyleCnt="5"/>
      <dgm:spPr/>
      <dgm:t>
        <a:bodyPr/>
        <a:lstStyle/>
        <a:p>
          <a:endParaRPr lang="fr-CA"/>
        </a:p>
      </dgm:t>
    </dgm:pt>
    <dgm:pt modelId="{60FDDC84-F7DD-4907-B219-DF2D2509AC4F}" type="pres">
      <dgm:prSet presAssocID="{51F1BFC7-BFE4-4925-B5EC-FC5B67426F9A}" presName="node" presStyleLbl="node1" presStyleIdx="3" presStyleCnt="5">
        <dgm:presLayoutVars>
          <dgm:bulletEnabled val="1"/>
        </dgm:presLayoutVars>
      </dgm:prSet>
      <dgm:spPr/>
      <dgm:t>
        <a:bodyPr/>
        <a:lstStyle/>
        <a:p>
          <a:endParaRPr lang="fr-CA"/>
        </a:p>
      </dgm:t>
    </dgm:pt>
    <dgm:pt modelId="{29A2029B-FF2E-4CA8-BF7D-562CC9FFB2F7}" type="pres">
      <dgm:prSet presAssocID="{AAE2512A-8239-4BB8-9043-D2E44B263978}" presName="sibTrans" presStyleLbl="sibTrans2D1" presStyleIdx="3" presStyleCnt="5"/>
      <dgm:spPr/>
      <dgm:t>
        <a:bodyPr/>
        <a:lstStyle/>
        <a:p>
          <a:endParaRPr lang="fr-CA"/>
        </a:p>
      </dgm:t>
    </dgm:pt>
    <dgm:pt modelId="{E63A2D41-357A-4D97-A7AC-973BB7186561}" type="pres">
      <dgm:prSet presAssocID="{AAE2512A-8239-4BB8-9043-D2E44B263978}" presName="connectorText" presStyleLbl="sibTrans2D1" presStyleIdx="3" presStyleCnt="5"/>
      <dgm:spPr/>
      <dgm:t>
        <a:bodyPr/>
        <a:lstStyle/>
        <a:p>
          <a:endParaRPr lang="fr-CA"/>
        </a:p>
      </dgm:t>
    </dgm:pt>
    <dgm:pt modelId="{0A241462-518A-4CBF-A91E-48AE974A8E34}" type="pres">
      <dgm:prSet presAssocID="{1E739299-72FA-418A-B5B6-65B3D61DDE29}" presName="node" presStyleLbl="node1" presStyleIdx="4" presStyleCnt="5">
        <dgm:presLayoutVars>
          <dgm:bulletEnabled val="1"/>
        </dgm:presLayoutVars>
      </dgm:prSet>
      <dgm:spPr/>
      <dgm:t>
        <a:bodyPr/>
        <a:lstStyle/>
        <a:p>
          <a:endParaRPr lang="fr-CA"/>
        </a:p>
      </dgm:t>
    </dgm:pt>
    <dgm:pt modelId="{43DE33E8-F6DC-4986-81C6-3EE69390FA60}" type="pres">
      <dgm:prSet presAssocID="{A4B8ECD5-CF90-48CE-9736-A39C0139A712}" presName="sibTrans" presStyleLbl="sibTrans2D1" presStyleIdx="4" presStyleCnt="5"/>
      <dgm:spPr/>
      <dgm:t>
        <a:bodyPr/>
        <a:lstStyle/>
        <a:p>
          <a:endParaRPr lang="fr-CA"/>
        </a:p>
      </dgm:t>
    </dgm:pt>
    <dgm:pt modelId="{1BBD77B3-AD9B-46D4-A48D-C731D59605EF}" type="pres">
      <dgm:prSet presAssocID="{A4B8ECD5-CF90-48CE-9736-A39C0139A712}" presName="connectorText" presStyleLbl="sibTrans2D1" presStyleIdx="4" presStyleCnt="5"/>
      <dgm:spPr/>
      <dgm:t>
        <a:bodyPr/>
        <a:lstStyle/>
        <a:p>
          <a:endParaRPr lang="fr-CA"/>
        </a:p>
      </dgm:t>
    </dgm:pt>
  </dgm:ptLst>
  <dgm:cxnLst>
    <dgm:cxn modelId="{44AAF340-C1C1-468F-8947-A6F9E0056F1B}" type="presOf" srcId="{A4B8ECD5-CF90-48CE-9736-A39C0139A712}" destId="{1BBD77B3-AD9B-46D4-A48D-C731D59605EF}" srcOrd="1" destOrd="0" presId="urn:microsoft.com/office/officeart/2005/8/layout/cycle2"/>
    <dgm:cxn modelId="{514D9716-1791-449A-ADF8-83A79EB9E819}" type="presOf" srcId="{7C42A217-7850-4B12-9431-9853ACB9EF9F}" destId="{C645C8E5-2C1D-4C7F-9A1F-03A3A133311C}" srcOrd="0" destOrd="0" presId="urn:microsoft.com/office/officeart/2005/8/layout/cycle2"/>
    <dgm:cxn modelId="{AC896514-206F-4C5E-BE13-181DA6081667}" type="presOf" srcId="{E015FC59-5C75-488F-B26A-1E6F293C5686}" destId="{78A925DD-DC60-407F-9451-18E05C1B275A}" srcOrd="0" destOrd="0" presId="urn:microsoft.com/office/officeart/2005/8/layout/cycle2"/>
    <dgm:cxn modelId="{227498C7-3DD3-49C7-AD47-9B8058D92B66}" srcId="{7DD28A1B-2F80-49FF-9C87-36646A8E1691}" destId="{0D81FD35-13F6-4F94-A4EC-86D85099DD3E}" srcOrd="2" destOrd="0" parTransId="{4708C352-0B8A-4BBA-94AB-5DCAA86736BB}" sibTransId="{53FC9803-550D-4099-A71A-BE26DDEFB299}"/>
    <dgm:cxn modelId="{2A06AAB5-CF40-4D8B-B8F0-3E6394FEEAAA}" type="presOf" srcId="{7DD28A1B-2F80-49FF-9C87-36646A8E1691}" destId="{EC933D46-FC30-48AD-8357-D78F8C6FB329}" srcOrd="0" destOrd="0" presId="urn:microsoft.com/office/officeart/2005/8/layout/cycle2"/>
    <dgm:cxn modelId="{256F5A95-BFF0-4E15-8FE8-5966A54C272A}" type="presOf" srcId="{96EAB069-3A72-42EB-8CC8-EFE91F506286}" destId="{31407A1E-A1BF-4DDC-B044-9DCDB6FDA84E}" srcOrd="0" destOrd="0" presId="urn:microsoft.com/office/officeart/2005/8/layout/cycle2"/>
    <dgm:cxn modelId="{A2B12249-99DB-4DEC-9752-3CBEC8C0B5CB}" type="presOf" srcId="{53FC9803-550D-4099-A71A-BE26DDEFB299}" destId="{313738F0-0544-467A-88C9-745EB1A80E20}" srcOrd="0" destOrd="0" presId="urn:microsoft.com/office/officeart/2005/8/layout/cycle2"/>
    <dgm:cxn modelId="{E359B967-9F9A-4895-BE65-66210825059B}" type="presOf" srcId="{A4B8ECD5-CF90-48CE-9736-A39C0139A712}" destId="{43DE33E8-F6DC-4986-81C6-3EE69390FA60}" srcOrd="0" destOrd="0" presId="urn:microsoft.com/office/officeart/2005/8/layout/cycle2"/>
    <dgm:cxn modelId="{83312A77-D260-42DE-9FE9-0B3C85040F75}" type="presOf" srcId="{E015FC59-5C75-488F-B26A-1E6F293C5686}" destId="{3D5C3804-2CED-4841-B10A-5A8774792F7E}" srcOrd="1" destOrd="0" presId="urn:microsoft.com/office/officeart/2005/8/layout/cycle2"/>
    <dgm:cxn modelId="{C7123F0D-3985-4F51-9559-5BFCE872D4A1}" type="presOf" srcId="{99CA9F28-706F-4854-B0F4-8A3E45B99A53}" destId="{0C6DCD21-A78C-48C9-82EF-2312E7DFB94F}" srcOrd="0" destOrd="0" presId="urn:microsoft.com/office/officeart/2005/8/layout/cycle2"/>
    <dgm:cxn modelId="{25A2FC9F-5B7C-4D28-8D6C-4A91156D04B7}" type="presOf" srcId="{AAE2512A-8239-4BB8-9043-D2E44B263978}" destId="{E63A2D41-357A-4D97-A7AC-973BB7186561}" srcOrd="1"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C9AAB7B3-883E-4EC2-9164-28A6CEDD4665}" type="presOf" srcId="{53FC9803-550D-4099-A71A-BE26DDEFB299}" destId="{8FB09D2B-20DC-42ED-8B73-22ECA93DE275}" srcOrd="1"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EB279B3A-7FA5-4E1A-9659-F9BD030DD86B}" srcId="{7DD28A1B-2F80-49FF-9C87-36646A8E1691}" destId="{7C42A217-7850-4B12-9431-9853ACB9EF9F}" srcOrd="0" destOrd="0" parTransId="{3735E2ED-A1C0-4DC5-92B6-7A6D4D13AEDE}" sibTransId="{96EAB069-3A72-42EB-8CC8-EFE91F506286}"/>
    <dgm:cxn modelId="{50DDBFEA-8B1D-49A9-9028-060065A39CAB}" type="presOf" srcId="{1E739299-72FA-418A-B5B6-65B3D61DDE29}" destId="{0A241462-518A-4CBF-A91E-48AE974A8E34}" srcOrd="0" destOrd="0" presId="urn:microsoft.com/office/officeart/2005/8/layout/cycle2"/>
    <dgm:cxn modelId="{07CA200E-008C-42E0-830B-9358DBF4FFB7}" type="presOf" srcId="{0D81FD35-13F6-4F94-A4EC-86D85099DD3E}" destId="{5BFA84A5-940E-4B5A-9CAB-31AB91C18B74}" srcOrd="0"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C09E4026-FA18-42B9-917F-8FF4883AE1B3}" type="presOf" srcId="{AAE2512A-8239-4BB8-9043-D2E44B263978}" destId="{29A2029B-FF2E-4CA8-BF7D-562CC9FFB2F7}" srcOrd="0" destOrd="0" presId="urn:microsoft.com/office/officeart/2005/8/layout/cycle2"/>
    <dgm:cxn modelId="{BA0A8F39-5D75-4876-AA71-299953D96FAC}" type="presOf" srcId="{96EAB069-3A72-42EB-8CC8-EFE91F506286}" destId="{2BE1F330-1C14-4530-A1C2-50C67F9817A1}" srcOrd="1" destOrd="0" presId="urn:microsoft.com/office/officeart/2005/8/layout/cycle2"/>
    <dgm:cxn modelId="{EE597968-3E1B-498A-BE90-F2606104C627}" type="presOf" srcId="{51F1BFC7-BFE4-4925-B5EC-FC5B67426F9A}" destId="{60FDDC84-F7DD-4907-B219-DF2D2509AC4F}" srcOrd="0" destOrd="0" presId="urn:microsoft.com/office/officeart/2005/8/layout/cycle2"/>
    <dgm:cxn modelId="{404DFFA2-6F6F-4244-B2D7-001E1CCE9BDE}" type="presParOf" srcId="{EC933D46-FC30-48AD-8357-D78F8C6FB329}" destId="{C645C8E5-2C1D-4C7F-9A1F-03A3A133311C}" srcOrd="0" destOrd="0" presId="urn:microsoft.com/office/officeart/2005/8/layout/cycle2"/>
    <dgm:cxn modelId="{72EAB22B-5C38-45B4-84D4-E8795721A57F}" type="presParOf" srcId="{EC933D46-FC30-48AD-8357-D78F8C6FB329}" destId="{31407A1E-A1BF-4DDC-B044-9DCDB6FDA84E}" srcOrd="1" destOrd="0" presId="urn:microsoft.com/office/officeart/2005/8/layout/cycle2"/>
    <dgm:cxn modelId="{A6944526-A251-45F5-B840-AB543114F8C1}" type="presParOf" srcId="{31407A1E-A1BF-4DDC-B044-9DCDB6FDA84E}" destId="{2BE1F330-1C14-4530-A1C2-50C67F9817A1}" srcOrd="0" destOrd="0" presId="urn:microsoft.com/office/officeart/2005/8/layout/cycle2"/>
    <dgm:cxn modelId="{1B28D589-5A25-4C51-BE4B-5B7A5F0FDE40}" type="presParOf" srcId="{EC933D46-FC30-48AD-8357-D78F8C6FB329}" destId="{0C6DCD21-A78C-48C9-82EF-2312E7DFB94F}" srcOrd="2" destOrd="0" presId="urn:microsoft.com/office/officeart/2005/8/layout/cycle2"/>
    <dgm:cxn modelId="{9CDA795C-3FB0-4E1B-A07E-9E9AA0D9EE9E}" type="presParOf" srcId="{EC933D46-FC30-48AD-8357-D78F8C6FB329}" destId="{78A925DD-DC60-407F-9451-18E05C1B275A}" srcOrd="3" destOrd="0" presId="urn:microsoft.com/office/officeart/2005/8/layout/cycle2"/>
    <dgm:cxn modelId="{DD988495-5F67-4B97-B186-3AB12F471AB3}" type="presParOf" srcId="{78A925DD-DC60-407F-9451-18E05C1B275A}" destId="{3D5C3804-2CED-4841-B10A-5A8774792F7E}" srcOrd="0" destOrd="0" presId="urn:microsoft.com/office/officeart/2005/8/layout/cycle2"/>
    <dgm:cxn modelId="{D826E35D-52C8-4601-82EB-46E183B64BB0}" type="presParOf" srcId="{EC933D46-FC30-48AD-8357-D78F8C6FB329}" destId="{5BFA84A5-940E-4B5A-9CAB-31AB91C18B74}" srcOrd="4" destOrd="0" presId="urn:microsoft.com/office/officeart/2005/8/layout/cycle2"/>
    <dgm:cxn modelId="{91488AD7-4FBF-4514-A460-897F2EAC711B}" type="presParOf" srcId="{EC933D46-FC30-48AD-8357-D78F8C6FB329}" destId="{313738F0-0544-467A-88C9-745EB1A80E20}" srcOrd="5" destOrd="0" presId="urn:microsoft.com/office/officeart/2005/8/layout/cycle2"/>
    <dgm:cxn modelId="{1B763F01-9455-4310-B754-F2FCAD65FAA5}" type="presParOf" srcId="{313738F0-0544-467A-88C9-745EB1A80E20}" destId="{8FB09D2B-20DC-42ED-8B73-22ECA93DE275}" srcOrd="0" destOrd="0" presId="urn:microsoft.com/office/officeart/2005/8/layout/cycle2"/>
    <dgm:cxn modelId="{B3DF406F-0DD7-44AC-93A7-71CD08A4540F}" type="presParOf" srcId="{EC933D46-FC30-48AD-8357-D78F8C6FB329}" destId="{60FDDC84-F7DD-4907-B219-DF2D2509AC4F}" srcOrd="6" destOrd="0" presId="urn:microsoft.com/office/officeart/2005/8/layout/cycle2"/>
    <dgm:cxn modelId="{75281B8E-3FD6-42AC-9706-0913E6BAB277}" type="presParOf" srcId="{EC933D46-FC30-48AD-8357-D78F8C6FB329}" destId="{29A2029B-FF2E-4CA8-BF7D-562CC9FFB2F7}" srcOrd="7" destOrd="0" presId="urn:microsoft.com/office/officeart/2005/8/layout/cycle2"/>
    <dgm:cxn modelId="{C865737C-8C08-47B2-9FBE-C7CE4FFA0F86}" type="presParOf" srcId="{29A2029B-FF2E-4CA8-BF7D-562CC9FFB2F7}" destId="{E63A2D41-357A-4D97-A7AC-973BB7186561}" srcOrd="0" destOrd="0" presId="urn:microsoft.com/office/officeart/2005/8/layout/cycle2"/>
    <dgm:cxn modelId="{7CC1C42F-733B-4CA3-A2AE-BDE98BB7A4D4}" type="presParOf" srcId="{EC933D46-FC30-48AD-8357-D78F8C6FB329}" destId="{0A241462-518A-4CBF-A91E-48AE974A8E34}" srcOrd="8" destOrd="0" presId="urn:microsoft.com/office/officeart/2005/8/layout/cycle2"/>
    <dgm:cxn modelId="{22E2E6FB-FFFB-4C34-BC82-BB059D68BFA8}" type="presParOf" srcId="{EC933D46-FC30-48AD-8357-D78F8C6FB329}" destId="{43DE33E8-F6DC-4986-81C6-3EE69390FA60}" srcOrd="9" destOrd="0" presId="urn:microsoft.com/office/officeart/2005/8/layout/cycle2"/>
    <dgm:cxn modelId="{068F2588-8125-4125-94B0-F9258A8E36A4}"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765732" y="1026"/>
          <a:ext cx="1265411" cy="12654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Évaluation</a:t>
          </a:r>
        </a:p>
      </dsp:txBody>
      <dsp:txXfrm>
        <a:off x="2951047" y="186341"/>
        <a:ext cx="894781" cy="894781"/>
      </dsp:txXfrm>
    </dsp:sp>
    <dsp:sp modelId="{31407A1E-A1BF-4DDC-B044-9DCDB6FDA84E}">
      <dsp:nvSpPr>
        <dsp:cNvPr id="0" name=""/>
        <dsp:cNvSpPr/>
      </dsp:nvSpPr>
      <dsp:spPr>
        <a:xfrm rot="2160000">
          <a:off x="3989231" y="968730"/>
          <a:ext cx="328403" cy="42707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a:off x="3998639" y="1025190"/>
        <a:ext cx="229882" cy="256246"/>
      </dsp:txXfrm>
    </dsp:sp>
    <dsp:sp modelId="{0C6DCD21-A78C-48C9-82EF-2312E7DFB94F}">
      <dsp:nvSpPr>
        <dsp:cNvPr id="0" name=""/>
        <dsp:cNvSpPr/>
      </dsp:nvSpPr>
      <dsp:spPr>
        <a:xfrm>
          <a:off x="4279702" y="1117717"/>
          <a:ext cx="1311459" cy="12654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Planification</a:t>
          </a:r>
        </a:p>
      </dsp:txBody>
      <dsp:txXfrm>
        <a:off x="4471761" y="1303032"/>
        <a:ext cx="927341" cy="894781"/>
      </dsp:txXfrm>
    </dsp:sp>
    <dsp:sp modelId="{78A925DD-DC60-407F-9451-18E05C1B275A}">
      <dsp:nvSpPr>
        <dsp:cNvPr id="0" name=""/>
        <dsp:cNvSpPr/>
      </dsp:nvSpPr>
      <dsp:spPr>
        <a:xfrm rot="6480000">
          <a:off x="4476933" y="2432282"/>
          <a:ext cx="335131" cy="42707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4542737" y="2469888"/>
        <a:ext cx="234592" cy="256246"/>
      </dsp:txXfrm>
    </dsp:sp>
    <dsp:sp modelId="{5BFA84A5-940E-4B5A-9CAB-31AB91C18B74}">
      <dsp:nvSpPr>
        <dsp:cNvPr id="0" name=""/>
        <dsp:cNvSpPr/>
      </dsp:nvSpPr>
      <dsp:spPr>
        <a:xfrm>
          <a:off x="3715646" y="2924562"/>
          <a:ext cx="1265411" cy="12654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Rédaction</a:t>
          </a:r>
        </a:p>
      </dsp:txBody>
      <dsp:txXfrm>
        <a:off x="3900961" y="3109877"/>
        <a:ext cx="894781" cy="894781"/>
      </dsp:txXfrm>
    </dsp:sp>
    <dsp:sp modelId="{313738F0-0544-467A-88C9-745EB1A80E20}">
      <dsp:nvSpPr>
        <dsp:cNvPr id="0" name=""/>
        <dsp:cNvSpPr/>
      </dsp:nvSpPr>
      <dsp:spPr>
        <a:xfrm rot="10800000">
          <a:off x="3239833" y="3343729"/>
          <a:ext cx="336241" cy="42707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3340705" y="3429144"/>
        <a:ext cx="235369" cy="256246"/>
      </dsp:txXfrm>
    </dsp:sp>
    <dsp:sp modelId="{60FDDC84-F7DD-4907-B219-DF2D2509AC4F}">
      <dsp:nvSpPr>
        <dsp:cNvPr id="0" name=""/>
        <dsp:cNvSpPr/>
      </dsp:nvSpPr>
      <dsp:spPr>
        <a:xfrm>
          <a:off x="1815817" y="2924562"/>
          <a:ext cx="1265411" cy="12654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Diffusion et renforcement des capacités</a:t>
          </a:r>
        </a:p>
      </dsp:txBody>
      <dsp:txXfrm>
        <a:off x="2001132" y="3109877"/>
        <a:ext cx="894781" cy="894781"/>
      </dsp:txXfrm>
    </dsp:sp>
    <dsp:sp modelId="{29A2029B-FF2E-4CA8-BF7D-562CC9FFB2F7}">
      <dsp:nvSpPr>
        <dsp:cNvPr id="0" name=""/>
        <dsp:cNvSpPr/>
      </dsp:nvSpPr>
      <dsp:spPr>
        <a:xfrm rot="15120000">
          <a:off x="1989803" y="2449358"/>
          <a:ext cx="336241" cy="42707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2055825" y="2582740"/>
        <a:ext cx="235369" cy="256246"/>
      </dsp:txXfrm>
    </dsp:sp>
    <dsp:sp modelId="{0A241462-518A-4CBF-A91E-48AE974A8E34}">
      <dsp:nvSpPr>
        <dsp:cNvPr id="0" name=""/>
        <dsp:cNvSpPr/>
      </dsp:nvSpPr>
      <dsp:spPr>
        <a:xfrm>
          <a:off x="1228738" y="1117717"/>
          <a:ext cx="1265411" cy="12654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Révision et correction</a:t>
          </a:r>
        </a:p>
      </dsp:txBody>
      <dsp:txXfrm>
        <a:off x="1414053" y="1303032"/>
        <a:ext cx="894781" cy="894781"/>
      </dsp:txXfrm>
    </dsp:sp>
    <dsp:sp modelId="{43DE33E8-F6DC-4986-81C6-3EE69390FA60}">
      <dsp:nvSpPr>
        <dsp:cNvPr id="0" name=""/>
        <dsp:cNvSpPr/>
      </dsp:nvSpPr>
      <dsp:spPr>
        <a:xfrm rot="19440000">
          <a:off x="2454121" y="984133"/>
          <a:ext cx="336241" cy="42707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a:off x="2463753" y="1099194"/>
        <a:ext cx="235369" cy="25624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259657" y="390"/>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kern="1200"/>
            <a:t>Étape 1 : Évaluation</a:t>
          </a:r>
        </a:p>
      </dsp:txBody>
      <dsp:txXfrm>
        <a:off x="2401283" y="142016"/>
        <a:ext cx="683833" cy="683833"/>
      </dsp:txXfrm>
    </dsp:sp>
    <dsp:sp modelId="{31407A1E-A1BF-4DDC-B044-9DCDB6FDA84E}">
      <dsp:nvSpPr>
        <dsp:cNvPr id="0" name=""/>
        <dsp:cNvSpPr/>
      </dsp:nvSpPr>
      <dsp:spPr>
        <a:xfrm rot="2160000">
          <a:off x="3196004" y="74284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GB" sz="700" kern="1200"/>
        </a:p>
      </dsp:txBody>
      <dsp:txXfrm>
        <a:off x="3203348" y="785523"/>
        <a:ext cx="179453" cy="195835"/>
      </dsp:txXfrm>
    </dsp:sp>
    <dsp:sp modelId="{0C6DCD21-A78C-48C9-82EF-2312E7DFB94F}">
      <dsp:nvSpPr>
        <dsp:cNvPr id="0" name=""/>
        <dsp:cNvSpPr/>
      </dsp:nvSpPr>
      <dsp:spPr>
        <a:xfrm>
          <a:off x="3433369"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kern="1200"/>
            <a:t>Étape 2 :    Planification</a:t>
          </a:r>
        </a:p>
      </dsp:txBody>
      <dsp:txXfrm>
        <a:off x="3574995" y="994768"/>
        <a:ext cx="683833" cy="683833"/>
      </dsp:txXfrm>
    </dsp:sp>
    <dsp:sp modelId="{78A925DD-DC60-407F-9451-18E05C1B275A}">
      <dsp:nvSpPr>
        <dsp:cNvPr id="0" name=""/>
        <dsp:cNvSpPr/>
      </dsp:nvSpPr>
      <dsp:spPr>
        <a:xfrm rot="6480000">
          <a:off x="3566814" y="1856479"/>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GB" sz="700" kern="1200"/>
        </a:p>
      </dsp:txBody>
      <dsp:txXfrm rot="10800000">
        <a:off x="3617152" y="1885185"/>
        <a:ext cx="179453" cy="195835"/>
      </dsp:txXfrm>
    </dsp:sp>
    <dsp:sp modelId="{5BFA84A5-940E-4B5A-9CAB-31AB91C18B74}">
      <dsp:nvSpPr>
        <dsp:cNvPr id="0" name=""/>
        <dsp:cNvSpPr/>
      </dsp:nvSpPr>
      <dsp:spPr>
        <a:xfrm>
          <a:off x="2985051"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kern="1200"/>
            <a:t>Étape 3 :   Rédaction</a:t>
          </a:r>
        </a:p>
      </dsp:txBody>
      <dsp:txXfrm>
        <a:off x="3126677" y="2374550"/>
        <a:ext cx="683833" cy="683833"/>
      </dsp:txXfrm>
    </dsp:sp>
    <dsp:sp modelId="{313738F0-0544-467A-88C9-745EB1A80E20}">
      <dsp:nvSpPr>
        <dsp:cNvPr id="0" name=""/>
        <dsp:cNvSpPr/>
      </dsp:nvSpPr>
      <dsp:spPr>
        <a:xfrm rot="10800000">
          <a:off x="2622274" y="2553271"/>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GB" sz="700" kern="1200"/>
        </a:p>
      </dsp:txBody>
      <dsp:txXfrm rot="10800000">
        <a:off x="2699183" y="2618549"/>
        <a:ext cx="179453" cy="195835"/>
      </dsp:txXfrm>
    </dsp:sp>
    <dsp:sp modelId="{60FDDC84-F7DD-4907-B219-DF2D2509AC4F}">
      <dsp:nvSpPr>
        <dsp:cNvPr id="0" name=""/>
        <dsp:cNvSpPr/>
      </dsp:nvSpPr>
      <dsp:spPr>
        <a:xfrm>
          <a:off x="1534263"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kern="1200"/>
            <a:t>Étape 4 : Diffusion et renforcement des capacités</a:t>
          </a:r>
        </a:p>
      </dsp:txBody>
      <dsp:txXfrm>
        <a:off x="1675889" y="2374550"/>
        <a:ext cx="683833" cy="683833"/>
      </dsp:txXfrm>
    </dsp:sp>
    <dsp:sp modelId="{29A2029B-FF2E-4CA8-BF7D-562CC9FFB2F7}">
      <dsp:nvSpPr>
        <dsp:cNvPr id="0" name=""/>
        <dsp:cNvSpPr/>
      </dsp:nvSpPr>
      <dsp:spPr>
        <a:xfrm rot="15120000">
          <a:off x="1667707" y="1870280"/>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GB" sz="700" kern="1200"/>
        </a:p>
      </dsp:txBody>
      <dsp:txXfrm rot="10800000">
        <a:off x="1718045" y="1972130"/>
        <a:ext cx="179453" cy="195835"/>
      </dsp:txXfrm>
    </dsp:sp>
    <dsp:sp modelId="{0A241462-518A-4CBF-A91E-48AE974A8E34}">
      <dsp:nvSpPr>
        <dsp:cNvPr id="0" name=""/>
        <dsp:cNvSpPr/>
      </dsp:nvSpPr>
      <dsp:spPr>
        <a:xfrm>
          <a:off x="1085945"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kern="1200"/>
            <a:t>Étape 5 :  Révision et correction</a:t>
          </a:r>
        </a:p>
      </dsp:txBody>
      <dsp:txXfrm>
        <a:off x="1227571" y="994768"/>
        <a:ext cx="683833" cy="683833"/>
      </dsp:txXfrm>
    </dsp:sp>
    <dsp:sp modelId="{43DE33E8-F6DC-4986-81C6-3EE69390FA60}">
      <dsp:nvSpPr>
        <dsp:cNvPr id="0" name=""/>
        <dsp:cNvSpPr/>
      </dsp:nvSpPr>
      <dsp:spPr>
        <a:xfrm rot="19440000">
          <a:off x="2022292" y="75137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GB" sz="700" kern="1200"/>
        </a:p>
      </dsp:txBody>
      <dsp:txXfrm>
        <a:off x="2029636" y="839259"/>
        <a:ext cx="179453" cy="195835"/>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F922E-B1F2-47C5-A7F2-FA4840D7B782}">
  <ds:schemaRefs>
    <ds:schemaRef ds:uri="http://schemas.openxmlformats.org/officeDocument/2006/bibliography"/>
  </ds:schemaRefs>
</ds:datastoreItem>
</file>

<file path=customXml/itemProps2.xml><?xml version="1.0" encoding="utf-8"?>
<ds:datastoreItem xmlns:ds="http://schemas.openxmlformats.org/officeDocument/2006/customXml" ds:itemID="{B1F3230F-81A0-4F29-B88F-156207BAB25C}">
  <ds:schemaRefs>
    <ds:schemaRef ds:uri="http://schemas.openxmlformats.org/officeDocument/2006/bibliography"/>
  </ds:schemaRefs>
</ds:datastoreItem>
</file>

<file path=customXml/itemProps3.xml><?xml version="1.0" encoding="utf-8"?>
<ds:datastoreItem xmlns:ds="http://schemas.openxmlformats.org/officeDocument/2006/customXml" ds:itemID="{00DF984B-BF2B-49BC-9161-AC36CCAE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5851</Words>
  <Characters>33351</Characters>
  <Application>Microsoft Office Word</Application>
  <DocSecurity>0</DocSecurity>
  <Lines>277</Lines>
  <Paragraphs>78</Paragraphs>
  <ScaleCrop>false</ScaleCrop>
  <HeadingPairs>
    <vt:vector size="8" baseType="variant">
      <vt:variant>
        <vt:lpstr>Title</vt:lpstr>
      </vt:variant>
      <vt:variant>
        <vt:i4>1</vt:i4>
      </vt:variant>
      <vt:variant>
        <vt:lpstr>Titre</vt:lpstr>
      </vt:variant>
      <vt:variant>
        <vt:i4>1</vt:i4>
      </vt:variant>
      <vt:variant>
        <vt:lpstr>Titres</vt:lpstr>
      </vt:variant>
      <vt:variant>
        <vt:i4>16</vt:i4>
      </vt:variant>
      <vt:variant>
        <vt:lpstr>Titel</vt:lpstr>
      </vt:variant>
      <vt:variant>
        <vt:i4>1</vt:i4>
      </vt:variant>
    </vt:vector>
  </HeadingPairs>
  <TitlesOfParts>
    <vt:vector size="19" baseType="lpstr">
      <vt:lpstr/>
      <vt:lpstr/>
      <vt:lpstr>Contexte</vt:lpstr>
      <vt:lpstr>Portée</vt:lpstr>
      <vt:lpstr>Pourquoi concevoir des POSIA</vt:lpstr>
      <vt:lpstr>Rôles et responsabilités lors de la conception des POSIA</vt:lpstr>
      <vt:lpstr>        Groupe national de coordination de la protection de l’enfance</vt:lpstr>
      <vt:lpstr>        Responsable des procédures opérationnelles standardisées</vt:lpstr>
      <vt:lpstr>        Responsable de la GCPE des autorités et agences participantes</vt:lpstr>
      <vt:lpstr>        Approbation et signature de la haute direction</vt:lpstr>
      <vt:lpstr>        Autres autorités et agences</vt:lpstr>
      <vt:lpstr>Composantes principales des POSIA</vt:lpstr>
      <vt:lpstr>Processus en cinq étapes de conception de POSGCPE inter-agences</vt:lpstr>
      <vt:lpstr>    Étape 1 : Évaluation</vt:lpstr>
      <vt:lpstr>    Étape 2 : Planification</vt:lpstr>
      <vt:lpstr>    Étape 3 : Rédaction</vt:lpstr>
      <vt:lpstr>    Étape 4 : Diffusion et renforcement des capacités</vt:lpstr>
      <vt:lpstr>    Étape 5 : Révision et correction</vt:lpstr>
      <vt:lpstr/>
    </vt:vector>
  </TitlesOfParts>
  <Company>Save the Children UK</Company>
  <LinksUpToDate>false</LinksUpToDate>
  <CharactersWithSpaces>39124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Byrne</dc:creator>
  <cp:lastModifiedBy>Colleen Fitzgerald</cp:lastModifiedBy>
  <cp:revision>2</cp:revision>
  <dcterms:created xsi:type="dcterms:W3CDTF">2019-07-29T15:58:00Z</dcterms:created>
  <dcterms:modified xsi:type="dcterms:W3CDTF">2019-07-29T15:58:00Z</dcterms:modified>
</cp:coreProperties>
</file>